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EDE0" w14:textId="77777777" w:rsidR="00880F45" w:rsidRPr="000B1DA7" w:rsidRDefault="00880F45" w:rsidP="00880F45">
      <w:pPr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t>Państwowa Akademia Nauk Stosowanych w Nysie</w:t>
      </w:r>
    </w:p>
    <w:p w14:paraId="09BA9364" w14:textId="77777777" w:rsidR="00F03156" w:rsidRPr="000B1DA7" w:rsidRDefault="00F03156" w:rsidP="00F03156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5B5074B" w14:textId="77777777" w:rsidR="00F03156" w:rsidRPr="000B1DA7" w:rsidRDefault="00F03156" w:rsidP="00F03156">
      <w:pPr>
        <w:jc w:val="center"/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251"/>
        <w:gridCol w:w="253"/>
        <w:gridCol w:w="963"/>
        <w:gridCol w:w="874"/>
        <w:gridCol w:w="296"/>
        <w:gridCol w:w="963"/>
        <w:gridCol w:w="339"/>
        <w:gridCol w:w="548"/>
        <w:gridCol w:w="744"/>
        <w:gridCol w:w="418"/>
        <w:gridCol w:w="945"/>
      </w:tblGrid>
      <w:tr w:rsidR="000B1DA7" w:rsidRPr="000B1DA7" w14:paraId="76154014" w14:textId="77777777" w:rsidTr="00E141B4">
        <w:trPr>
          <w:trHeight w:val="501"/>
        </w:trPr>
        <w:tc>
          <w:tcPr>
            <w:tcW w:w="1430" w:type="pct"/>
            <w:gridSpan w:val="4"/>
            <w:vAlign w:val="center"/>
          </w:tcPr>
          <w:p w14:paraId="1CE5A948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1949" w:type="pct"/>
            <w:gridSpan w:val="6"/>
            <w:vAlign w:val="center"/>
          </w:tcPr>
          <w:p w14:paraId="319BEB40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883" w:type="pct"/>
            <w:gridSpan w:val="3"/>
            <w:vAlign w:val="center"/>
          </w:tcPr>
          <w:p w14:paraId="459CC3A7" w14:textId="383ADCAA" w:rsidR="00F03156" w:rsidRPr="000B1DA7" w:rsidRDefault="0067136D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738" w:type="pct"/>
            <w:gridSpan w:val="2"/>
            <w:vAlign w:val="center"/>
          </w:tcPr>
          <w:p w14:paraId="2A0AA97F" w14:textId="6066ED05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1DA7" w:rsidRPr="000B1DA7" w14:paraId="4CB1DB92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28484264" w14:textId="77777777" w:rsidR="00F03156" w:rsidRPr="000B1DA7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3570" w:type="pct"/>
            <w:gridSpan w:val="11"/>
            <w:vAlign w:val="center"/>
          </w:tcPr>
          <w:p w14:paraId="7727CB5E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0B1DA7" w:rsidRPr="000B1DA7" w14:paraId="43CD8AF8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5E4144C8" w14:textId="77777777" w:rsidR="00F03156" w:rsidRPr="000B1DA7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3570" w:type="pct"/>
            <w:gridSpan w:val="11"/>
            <w:vAlign w:val="center"/>
          </w:tcPr>
          <w:p w14:paraId="08F89735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B1DA7" w:rsidRPr="000B1DA7" w14:paraId="2ED2D0AB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3F592735" w14:textId="77777777" w:rsidR="00F03156" w:rsidRPr="000B1DA7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3570" w:type="pct"/>
            <w:gridSpan w:val="11"/>
            <w:vAlign w:val="center"/>
          </w:tcPr>
          <w:p w14:paraId="5A41F14C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0B1DA7" w:rsidRPr="000B1DA7" w14:paraId="40FC08AD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689C04B7" w14:textId="77777777" w:rsidR="00F03156" w:rsidRPr="000B1DA7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3570" w:type="pct"/>
            <w:gridSpan w:val="11"/>
            <w:vAlign w:val="center"/>
          </w:tcPr>
          <w:p w14:paraId="446DBD18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0B1DA7" w:rsidRPr="000B1DA7" w14:paraId="3C5F8A4C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1FE5AF37" w14:textId="77777777" w:rsidR="00F03156" w:rsidRPr="000B1DA7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3570" w:type="pct"/>
            <w:gridSpan w:val="11"/>
            <w:vAlign w:val="center"/>
          </w:tcPr>
          <w:p w14:paraId="497F86B4" w14:textId="7EA80236" w:rsidR="00F03156" w:rsidRPr="000B1DA7" w:rsidRDefault="000C16E8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0B1DA7" w:rsidRPr="000B1DA7" w14:paraId="77B3C249" w14:textId="77777777" w:rsidTr="00E141B4">
        <w:trPr>
          <w:trHeight w:val="210"/>
        </w:trPr>
        <w:tc>
          <w:tcPr>
            <w:tcW w:w="1430" w:type="pct"/>
            <w:gridSpan w:val="4"/>
            <w:vAlign w:val="center"/>
          </w:tcPr>
          <w:p w14:paraId="38495675" w14:textId="77777777" w:rsidR="00F03156" w:rsidRPr="000B1DA7" w:rsidRDefault="00F03156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3570" w:type="pct"/>
            <w:gridSpan w:val="11"/>
            <w:vAlign w:val="center"/>
          </w:tcPr>
          <w:p w14:paraId="70869FF7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0B1DA7" w:rsidRPr="000B1DA7" w14:paraId="1B7D97B7" w14:textId="77777777" w:rsidTr="00E141B4">
        <w:trPr>
          <w:trHeight w:val="395"/>
        </w:trPr>
        <w:tc>
          <w:tcPr>
            <w:tcW w:w="1566" w:type="pct"/>
            <w:gridSpan w:val="5"/>
            <w:vAlign w:val="center"/>
          </w:tcPr>
          <w:p w14:paraId="4631589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658" w:type="pct"/>
            <w:gridSpan w:val="2"/>
            <w:vAlign w:val="center"/>
          </w:tcPr>
          <w:p w14:paraId="6E206C40" w14:textId="6C64EB67" w:rsidR="00F03156" w:rsidRPr="000B1DA7" w:rsidRDefault="004A7149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</w:t>
            </w:r>
            <w:r w:rsidR="00F03156" w:rsidRPr="000B1DA7">
              <w:rPr>
                <w:rFonts w:ascii="Times New Roman" w:hAnsi="Times New Roman"/>
                <w:sz w:val="16"/>
                <w:szCs w:val="16"/>
              </w:rPr>
              <w:t>aliczenie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2264" w:type="pct"/>
            <w:gridSpan w:val="7"/>
            <w:vAlign w:val="center"/>
          </w:tcPr>
          <w:p w14:paraId="6CE5B375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512" w:type="pct"/>
            <w:vMerge w:val="restart"/>
            <w:vAlign w:val="center"/>
          </w:tcPr>
          <w:p w14:paraId="43227209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0B1DA7" w:rsidRPr="000B1DA7" w14:paraId="257946E1" w14:textId="77777777" w:rsidTr="00E141B4">
        <w:tc>
          <w:tcPr>
            <w:tcW w:w="824" w:type="pct"/>
            <w:gridSpan w:val="2"/>
            <w:vMerge w:val="restart"/>
            <w:vAlign w:val="center"/>
          </w:tcPr>
          <w:p w14:paraId="3C321628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vAlign w:val="center"/>
          </w:tcPr>
          <w:p w14:paraId="6888CBBA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vAlign w:val="center"/>
          </w:tcPr>
          <w:p w14:paraId="62FC9E8C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vAlign w:val="center"/>
          </w:tcPr>
          <w:p w14:paraId="105B43F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21" w:type="pct"/>
            <w:vAlign w:val="center"/>
          </w:tcPr>
          <w:p w14:paraId="184C26AA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184" w:type="pct"/>
            <w:vAlign w:val="center"/>
          </w:tcPr>
          <w:p w14:paraId="3C7414DC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99" w:type="pct"/>
            <w:gridSpan w:val="2"/>
            <w:vAlign w:val="center"/>
          </w:tcPr>
          <w:p w14:paraId="4C51123D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26" w:type="pct"/>
            <w:vAlign w:val="center"/>
          </w:tcPr>
          <w:p w14:paraId="5D35919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2" w:type="pct"/>
            <w:vMerge/>
            <w:vAlign w:val="center"/>
          </w:tcPr>
          <w:p w14:paraId="6B1F291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1DA7" w:rsidRPr="000B1DA7" w14:paraId="334159F6" w14:textId="77777777" w:rsidTr="00E141B4">
        <w:tc>
          <w:tcPr>
            <w:tcW w:w="824" w:type="pct"/>
            <w:gridSpan w:val="2"/>
            <w:vMerge/>
            <w:vAlign w:val="center"/>
          </w:tcPr>
          <w:p w14:paraId="38A0FDA1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vAlign w:val="center"/>
          </w:tcPr>
          <w:p w14:paraId="132EE5C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vAlign w:val="center"/>
          </w:tcPr>
          <w:p w14:paraId="0932BAEC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vAlign w:val="center"/>
          </w:tcPr>
          <w:p w14:paraId="7A39B43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12C3A2EF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vAlign w:val="center"/>
          </w:tcPr>
          <w:p w14:paraId="764E7586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vAlign w:val="center"/>
          </w:tcPr>
          <w:p w14:paraId="3AFF998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AB2AA6F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0B1DA7" w:rsidRPr="000B1DA7" w14:paraId="4A9C065E" w14:textId="77777777" w:rsidTr="00E141B4">
        <w:trPr>
          <w:trHeight w:val="255"/>
        </w:trPr>
        <w:tc>
          <w:tcPr>
            <w:tcW w:w="824" w:type="pct"/>
            <w:gridSpan w:val="2"/>
            <w:vAlign w:val="center"/>
          </w:tcPr>
          <w:p w14:paraId="6D251319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vAlign w:val="center"/>
          </w:tcPr>
          <w:p w14:paraId="425A930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06" w:type="pct"/>
            <w:gridSpan w:val="3"/>
            <w:vAlign w:val="center"/>
          </w:tcPr>
          <w:p w14:paraId="27C75194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vAlign w:val="center"/>
          </w:tcPr>
          <w:p w14:paraId="24917308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64" w:type="pct"/>
            <w:gridSpan w:val="7"/>
            <w:vAlign w:val="center"/>
          </w:tcPr>
          <w:p w14:paraId="7AF6D2B1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vAlign w:val="center"/>
          </w:tcPr>
          <w:p w14:paraId="69FDD9D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B1DA7" w:rsidRPr="000B1DA7" w14:paraId="37C9A31C" w14:textId="77777777" w:rsidTr="00E141B4">
        <w:trPr>
          <w:trHeight w:val="279"/>
        </w:trPr>
        <w:tc>
          <w:tcPr>
            <w:tcW w:w="824" w:type="pct"/>
            <w:gridSpan w:val="2"/>
            <w:vAlign w:val="center"/>
          </w:tcPr>
          <w:p w14:paraId="5EAD337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73" w:type="pct"/>
            <w:vAlign w:val="center"/>
          </w:tcPr>
          <w:p w14:paraId="359D3F7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06" w:type="pct"/>
            <w:gridSpan w:val="3"/>
            <w:vAlign w:val="center"/>
          </w:tcPr>
          <w:p w14:paraId="6C989823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vAlign w:val="center"/>
          </w:tcPr>
          <w:p w14:paraId="351163BD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634" w:type="pct"/>
            <w:gridSpan w:val="5"/>
            <w:vAlign w:val="center"/>
          </w:tcPr>
          <w:p w14:paraId="772C0839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6F44663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512" w:type="pct"/>
            <w:vAlign w:val="center"/>
          </w:tcPr>
          <w:p w14:paraId="2E135C53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0B1DA7" w:rsidRPr="000B1DA7" w14:paraId="4150541D" w14:textId="77777777" w:rsidTr="00E141B4">
        <w:tc>
          <w:tcPr>
            <w:tcW w:w="579" w:type="pct"/>
            <w:vAlign w:val="center"/>
          </w:tcPr>
          <w:p w14:paraId="4D834389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vAlign w:val="center"/>
          </w:tcPr>
          <w:p w14:paraId="3FC2BADB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C87467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CA71414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vAlign w:val="center"/>
          </w:tcPr>
          <w:p w14:paraId="10BA1CBC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630" w:type="pct"/>
            <w:gridSpan w:val="2"/>
            <w:vAlign w:val="center"/>
          </w:tcPr>
          <w:p w14:paraId="4EED0720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vAlign w:val="center"/>
          </w:tcPr>
          <w:p w14:paraId="7637449E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B1DA7" w:rsidRPr="000B1DA7" w14:paraId="39CD60E1" w14:textId="77777777" w:rsidTr="00E141B4">
        <w:trPr>
          <w:trHeight w:val="561"/>
        </w:trPr>
        <w:tc>
          <w:tcPr>
            <w:tcW w:w="579" w:type="pct"/>
            <w:vAlign w:val="center"/>
          </w:tcPr>
          <w:p w14:paraId="41B7B9F9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245" w:type="pct"/>
            <w:vAlign w:val="center"/>
          </w:tcPr>
          <w:p w14:paraId="40664C5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76A25FBF" w14:textId="51A9B8B4" w:rsidR="00E141B4" w:rsidRPr="000B1DA7" w:rsidRDefault="00E141B4" w:rsidP="00E141B4">
            <w:pPr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Zna rozszerzone słownictwo zawodowe z zakresu gospodarki i finansów w języku angielskim.</w:t>
            </w:r>
          </w:p>
          <w:p w14:paraId="06CAD765" w14:textId="77777777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2EB5DF30" w14:textId="7516E9DD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K_W2</w:t>
            </w:r>
            <w:r w:rsidR="00E141B4"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2" w:type="pct"/>
            <w:vAlign w:val="center"/>
          </w:tcPr>
          <w:p w14:paraId="123FEF56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0B1DA7" w:rsidRPr="000B1DA7" w14:paraId="0B41C14A" w14:textId="77777777" w:rsidTr="00E141B4">
        <w:trPr>
          <w:trHeight w:val="1080"/>
        </w:trPr>
        <w:tc>
          <w:tcPr>
            <w:tcW w:w="579" w:type="pct"/>
            <w:vAlign w:val="center"/>
          </w:tcPr>
          <w:p w14:paraId="170A58C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vAlign w:val="center"/>
          </w:tcPr>
          <w:p w14:paraId="02FC9740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32E83CFA" w14:textId="72A80E5D" w:rsidR="00E141B4" w:rsidRPr="000B1DA7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B1DA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Potrafi przygotować krótkie prezentacje ustne i pisemne na tematy branżowe.</w:t>
            </w:r>
          </w:p>
          <w:p w14:paraId="2F431445" w14:textId="15352564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41D220B8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K_U14</w:t>
            </w:r>
          </w:p>
          <w:p w14:paraId="3B6D6061" w14:textId="2E8EC0D1" w:rsidR="00E141B4" w:rsidRPr="000B1DA7" w:rsidRDefault="00E141B4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512" w:type="pct"/>
            <w:vAlign w:val="center"/>
          </w:tcPr>
          <w:p w14:paraId="6E173464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C4343E" w:rsidRPr="000B1DA7" w14:paraId="1D65E867" w14:textId="77777777" w:rsidTr="00E141B4">
        <w:trPr>
          <w:trHeight w:val="255"/>
        </w:trPr>
        <w:tc>
          <w:tcPr>
            <w:tcW w:w="579" w:type="pct"/>
            <w:vAlign w:val="center"/>
          </w:tcPr>
          <w:p w14:paraId="74A0E927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1D82FD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vAlign w:val="center"/>
          </w:tcPr>
          <w:p w14:paraId="73370DA2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72E1BC7D" w14:textId="0A1B5630" w:rsidR="00E141B4" w:rsidRPr="000B1DA7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B1DA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Wykazuje gotowość do współpracy w środowisku wielojęzycznym i międzykulturowym.</w:t>
            </w:r>
          </w:p>
          <w:p w14:paraId="2212E502" w14:textId="7C62BC60" w:rsidR="00F03156" w:rsidRPr="000B1DA7" w:rsidRDefault="00F03156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vAlign w:val="center"/>
          </w:tcPr>
          <w:p w14:paraId="49E83998" w14:textId="1CE4A933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E141B4"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  <w:p w14:paraId="6CF65B13" w14:textId="0D44A73F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E141B4" w:rsidRPr="000B1D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2" w:type="pct"/>
            <w:vAlign w:val="center"/>
          </w:tcPr>
          <w:p w14:paraId="4210E675" w14:textId="77777777" w:rsidR="00F03156" w:rsidRPr="000B1DA7" w:rsidRDefault="00F03156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5569D3A6" w14:textId="77777777" w:rsidR="00F03156" w:rsidRPr="000B1DA7" w:rsidRDefault="00F03156" w:rsidP="00F03156">
      <w:pPr>
        <w:rPr>
          <w:rFonts w:ascii="Times New Roman" w:hAnsi="Times New Roman"/>
          <w:sz w:val="20"/>
          <w:szCs w:val="20"/>
        </w:rPr>
      </w:pPr>
    </w:p>
    <w:p w14:paraId="57E9615E" w14:textId="77777777" w:rsidR="00F03156" w:rsidRPr="000B1DA7" w:rsidRDefault="00F03156" w:rsidP="00F03156">
      <w:pPr>
        <w:rPr>
          <w:rFonts w:ascii="Times New Roman" w:hAnsi="Times New Roman"/>
          <w:sz w:val="20"/>
          <w:szCs w:val="20"/>
        </w:rPr>
      </w:pPr>
      <w:r w:rsidRPr="000B1DA7">
        <w:rPr>
          <w:rFonts w:ascii="Times New Roman" w:hAnsi="Times New Roman"/>
          <w:sz w:val="20"/>
          <w:szCs w:val="20"/>
        </w:rPr>
        <w:br w:type="page"/>
      </w:r>
    </w:p>
    <w:p w14:paraId="2F4939BA" w14:textId="77777777" w:rsidR="00F03156" w:rsidRPr="000B1DA7" w:rsidRDefault="00F03156" w:rsidP="00F03156">
      <w:pPr>
        <w:jc w:val="center"/>
        <w:rPr>
          <w:rFonts w:ascii="Times New Roman" w:hAnsi="Times New Roman"/>
          <w:sz w:val="20"/>
          <w:szCs w:val="20"/>
        </w:rPr>
      </w:pPr>
      <w:r w:rsidRPr="000B1DA7">
        <w:rPr>
          <w:rFonts w:ascii="Times New Roman" w:hAnsi="Times New Roman"/>
          <w:b/>
        </w:rPr>
        <w:lastRenderedPageBreak/>
        <w:t>Treści kształcenia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261"/>
      </w:tblGrid>
      <w:tr w:rsidR="000B1DA7" w:rsidRPr="000B1DA7" w14:paraId="30184200" w14:textId="77777777" w:rsidTr="00D67299">
        <w:tc>
          <w:tcPr>
            <w:tcW w:w="1951" w:type="dxa"/>
          </w:tcPr>
          <w:p w14:paraId="34036B24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4BAFC5" w14:textId="04AB2051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18F5224C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37F8269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4466A016" w14:textId="023201E6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1DA7" w:rsidRPr="000B1DA7" w14:paraId="5DAB2151" w14:textId="77777777" w:rsidTr="00EF4ACB">
        <w:tc>
          <w:tcPr>
            <w:tcW w:w="1951" w:type="dxa"/>
          </w:tcPr>
          <w:p w14:paraId="27386199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904F9EF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  <w:p w14:paraId="0EF50704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75BE9735" w14:textId="715AE335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 xml:space="preserve">metody: gramatyczno-tłumaczeniowa,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</w:rPr>
              <w:t>audiolingwalna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</w:rPr>
              <w:t>, kognitywna, komunikacyjna, bezpośrednia</w:t>
            </w:r>
          </w:p>
          <w:p w14:paraId="2BBBC617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1DA7" w:rsidRPr="000B1DA7" w14:paraId="10E668CD" w14:textId="77777777" w:rsidTr="0055300B">
        <w:tc>
          <w:tcPr>
            <w:tcW w:w="9212" w:type="dxa"/>
            <w:gridSpan w:val="2"/>
          </w:tcPr>
          <w:p w14:paraId="5A2BE019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0410CA0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65E803CB" w14:textId="40FA37FE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66CD" w:rsidRPr="000B1DA7" w14:paraId="41CF604E" w14:textId="77777777" w:rsidTr="006066CD">
        <w:trPr>
          <w:trHeight w:val="3353"/>
        </w:trPr>
        <w:tc>
          <w:tcPr>
            <w:tcW w:w="9212" w:type="dxa"/>
            <w:gridSpan w:val="2"/>
          </w:tcPr>
          <w:p w14:paraId="5F33C4E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W biurze. Formy grzecznościowe wyrażające formy I pozwolenia.</w:t>
            </w:r>
          </w:p>
          <w:p w14:paraId="60158FA8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Nowoczesne technologie. Czasowniki wyrażające powinność i konieczność.</w:t>
            </w:r>
          </w:p>
          <w:p w14:paraId="363513A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Wygląd zewnętrzny. Czasowniki wyrażające dedukcję.</w:t>
            </w:r>
          </w:p>
          <w:p w14:paraId="2D3F8532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Sukcesy i porażki życiowe. Czasowniki wyrażające umiejętności i możliwości.</w:t>
            </w:r>
          </w:p>
          <w:p w14:paraId="78E5AA59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Wynajmowanie mieszkania.</w:t>
            </w:r>
          </w:p>
          <w:p w14:paraId="1DC51AB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Edukacja w Wielkiej Brytanii. I tryb warunkowy.</w:t>
            </w:r>
          </w:p>
          <w:p w14:paraId="2D9E6DB1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Rodzaje domów. II tryb warunkowy.</w:t>
            </w:r>
          </w:p>
          <w:p w14:paraId="31E2F445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Prezentacje – wykresy, tabele, grafy. Odczytywanie danych liczbowych.</w:t>
            </w:r>
          </w:p>
          <w:p w14:paraId="6AC1D427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Recesja i wzrost w ekonomii.</w:t>
            </w:r>
          </w:p>
          <w:p w14:paraId="28F4DB4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Rola Banku Światowego.</w:t>
            </w:r>
          </w:p>
          <w:p w14:paraId="548BDC1F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Kto naprawdę kontroluje i wpływa na gospodarkę?</w:t>
            </w:r>
          </w:p>
          <w:p w14:paraId="1488821B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Spotkania biznesowe – dyskusje.</w:t>
            </w:r>
          </w:p>
          <w:p w14:paraId="53F40E6A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Sektory współczesnej gospodarki.</w:t>
            </w:r>
          </w:p>
          <w:p w14:paraId="54D9D2B8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Mocne i słabe strony w biznesie i przemyśle.</w:t>
            </w:r>
          </w:p>
          <w:p w14:paraId="143B4B95" w14:textId="4375D15B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Kolokwium – zaliczenie.</w:t>
            </w:r>
          </w:p>
        </w:tc>
      </w:tr>
    </w:tbl>
    <w:p w14:paraId="0164AB8C" w14:textId="77777777" w:rsidR="00F03156" w:rsidRPr="000B1DA7" w:rsidRDefault="00F03156" w:rsidP="00F0315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21321F3" w14:textId="77777777" w:rsidR="00290B5B" w:rsidRPr="000B1DA7" w:rsidRDefault="00290B5B" w:rsidP="00290B5B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14:paraId="0367E4B7" w14:textId="77777777" w:rsidR="00F03156" w:rsidRPr="000B1DA7" w:rsidRDefault="00F03156" w:rsidP="00F03156">
      <w:pPr>
        <w:rPr>
          <w:rFonts w:ascii="Times New Roman" w:hAnsi="Times New Roman"/>
          <w:sz w:val="20"/>
          <w:szCs w:val="20"/>
          <w:lang w:val="en-US"/>
        </w:rPr>
      </w:pPr>
    </w:p>
    <w:p w14:paraId="43BDEAD1" w14:textId="77777777" w:rsidR="00F03156" w:rsidRPr="000B1DA7" w:rsidRDefault="00F03156" w:rsidP="00F03156">
      <w:pPr>
        <w:rPr>
          <w:rFonts w:ascii="Times New Roman" w:hAnsi="Times New Roman"/>
          <w:lang w:val="en-US"/>
        </w:rPr>
      </w:pPr>
    </w:p>
    <w:p w14:paraId="02518295" w14:textId="77777777" w:rsidR="00F03156" w:rsidRPr="000B1DA7" w:rsidRDefault="00F03156">
      <w:pPr>
        <w:spacing w:after="160" w:line="259" w:lineRule="auto"/>
        <w:rPr>
          <w:rFonts w:ascii="Times New Roman" w:hAnsi="Times New Roman"/>
          <w:b/>
          <w:sz w:val="20"/>
          <w:szCs w:val="20"/>
          <w:lang w:val="en-US"/>
        </w:rPr>
      </w:pPr>
      <w:r w:rsidRPr="000B1DA7">
        <w:rPr>
          <w:rFonts w:ascii="Times New Roman" w:hAnsi="Times New Roman"/>
          <w:b/>
          <w:sz w:val="20"/>
          <w:szCs w:val="20"/>
          <w:lang w:val="en-US"/>
        </w:rPr>
        <w:br w:type="page"/>
      </w:r>
    </w:p>
    <w:p w14:paraId="32B0AD7F" w14:textId="77777777" w:rsidR="00880F45" w:rsidRPr="000B1DA7" w:rsidRDefault="00880F45" w:rsidP="00880F45">
      <w:pPr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90F972D" w14:textId="77777777" w:rsidR="006D0BFE" w:rsidRPr="000B1DA7" w:rsidRDefault="006D0BFE" w:rsidP="006D0BFE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6276ADE" w14:textId="77777777" w:rsidR="006D0BFE" w:rsidRPr="000B1DA7" w:rsidRDefault="006D0BFE" w:rsidP="006D0BFE">
      <w:pPr>
        <w:jc w:val="center"/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251"/>
        <w:gridCol w:w="253"/>
        <w:gridCol w:w="963"/>
        <w:gridCol w:w="874"/>
        <w:gridCol w:w="296"/>
        <w:gridCol w:w="963"/>
        <w:gridCol w:w="339"/>
        <w:gridCol w:w="548"/>
        <w:gridCol w:w="744"/>
        <w:gridCol w:w="418"/>
        <w:gridCol w:w="945"/>
      </w:tblGrid>
      <w:tr w:rsidR="006A605F" w:rsidRPr="000B1DA7" w14:paraId="520E2607" w14:textId="77777777" w:rsidTr="00E141B4">
        <w:trPr>
          <w:trHeight w:val="501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B876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19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83C6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8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14E7" w14:textId="64A61D8A" w:rsidR="006D0BFE" w:rsidRPr="000B1DA7" w:rsidRDefault="0067136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B0D2" w14:textId="679FB92C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4FFA4A81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CE2A" w14:textId="77777777" w:rsidR="006D0BFE" w:rsidRPr="000B1DA7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CFCA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6A605F" w:rsidRPr="000B1DA7" w14:paraId="139419D5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13B3" w14:textId="77777777" w:rsidR="006D0BFE" w:rsidRPr="000B1DA7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5E5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A605F" w:rsidRPr="000B1DA7" w14:paraId="7C570FE6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B73A" w14:textId="77777777" w:rsidR="006D0BFE" w:rsidRPr="000B1DA7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0468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6A605F" w:rsidRPr="000B1DA7" w14:paraId="2F7DC132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F027" w14:textId="77777777" w:rsidR="006D0BFE" w:rsidRPr="000B1DA7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DCEA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6A605F" w:rsidRPr="000B1DA7" w14:paraId="1B306B3E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59E2" w14:textId="77777777" w:rsidR="006D0BFE" w:rsidRPr="000B1DA7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E7DB" w14:textId="0CABD6BA" w:rsidR="006D0BFE" w:rsidRPr="000B1DA7" w:rsidRDefault="000C16E8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6A605F" w:rsidRPr="000B1DA7" w14:paraId="25FD66CD" w14:textId="77777777" w:rsidTr="00E141B4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338" w14:textId="77777777" w:rsidR="006D0BFE" w:rsidRPr="000B1DA7" w:rsidRDefault="006D0BFE" w:rsidP="006D0BF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AFF1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6A605F" w:rsidRPr="000B1DA7" w14:paraId="58F33EE5" w14:textId="77777777" w:rsidTr="00E141B4">
        <w:trPr>
          <w:trHeight w:val="395"/>
        </w:trPr>
        <w:tc>
          <w:tcPr>
            <w:tcW w:w="1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8D6F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8F52" w14:textId="4EE22B2B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4A7149" w:rsidRPr="000B1DA7">
              <w:rPr>
                <w:rFonts w:ascii="Times New Roman" w:hAnsi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F3D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EA24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6A605F" w:rsidRPr="000B1DA7" w14:paraId="5CB1A4E5" w14:textId="77777777" w:rsidTr="00E141B4">
        <w:tc>
          <w:tcPr>
            <w:tcW w:w="8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C8A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D957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A2B7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2498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9418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0B07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C8C3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BAAD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8E1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6A795EBA" w14:textId="77777777" w:rsidTr="00E141B4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D822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5C41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0387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2AB0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5A8550D7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3D12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3C5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B19A4D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6A605F" w:rsidRPr="000B1DA7" w14:paraId="23A8C952" w14:textId="77777777" w:rsidTr="00E141B4">
        <w:trPr>
          <w:trHeight w:val="255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EED8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B62D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0CB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2A6C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406F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BBF1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A605F" w:rsidRPr="000B1DA7" w14:paraId="259FBFC2" w14:textId="77777777" w:rsidTr="00E141B4">
        <w:trPr>
          <w:trHeight w:val="279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0E2E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C7D0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4CE2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372C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6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7E3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8C15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D972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6A605F" w:rsidRPr="000B1DA7" w14:paraId="11557058" w14:textId="77777777" w:rsidTr="00E141B4"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4B0B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CF78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B4F0CC7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2AA147F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1CAF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4988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5B9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A605F" w:rsidRPr="000B1DA7" w14:paraId="5A6D6724" w14:textId="77777777" w:rsidTr="00E141B4">
        <w:trPr>
          <w:trHeight w:val="480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940C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Wiedza</w:t>
            </w:r>
          </w:p>
          <w:p w14:paraId="0B134D0E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CA81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788AE74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7030" w14:textId="2296FB9A" w:rsidR="00E141B4" w:rsidRPr="000B1DA7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B1DA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Zna specjalistyczne słownictwo związane z obszarem rachunkowości i gospodarki w języku niemieckim. </w:t>
            </w:r>
          </w:p>
          <w:p w14:paraId="219947B9" w14:textId="0502D288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44CC" w14:textId="2DF5E296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K_W2</w:t>
            </w:r>
            <w:r w:rsidR="00E141B4" w:rsidRPr="000B1DA7">
              <w:rPr>
                <w:rFonts w:ascii="Times New Roman" w:hAnsi="Times New Roman"/>
                <w:sz w:val="16"/>
                <w:szCs w:val="16"/>
              </w:rPr>
              <w:t>1</w:t>
            </w:r>
          </w:p>
          <w:p w14:paraId="7E990F9C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DB24" w14:textId="77777777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      L</w:t>
            </w:r>
          </w:p>
          <w:p w14:paraId="75FBDD80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647FA358" w14:textId="77777777" w:rsidTr="00E141B4">
        <w:trPr>
          <w:trHeight w:val="619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C2CB" w14:textId="77777777" w:rsidR="006D0BFE" w:rsidRPr="000B1DA7" w:rsidRDefault="006D0BFE" w:rsidP="006D0B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C31B" w14:textId="77777777" w:rsidR="006D0BFE" w:rsidRPr="000B1DA7" w:rsidRDefault="006D0BFE" w:rsidP="006D0B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B4A" w14:textId="7171A37E" w:rsidR="00E141B4" w:rsidRPr="000B1DA7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B1DA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Potrafi napisać e-mail biznesowy i raport w języku niemieckim.</w:t>
            </w:r>
          </w:p>
          <w:p w14:paraId="7D1B2881" w14:textId="77777777" w:rsidR="006D0BFE" w:rsidRPr="000B1DA7" w:rsidRDefault="006D0BFE" w:rsidP="006D0BF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2EAF" w14:textId="77777777" w:rsidR="006D0BFE" w:rsidRPr="000B1DA7" w:rsidRDefault="006D0BFE" w:rsidP="006D0B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K_U14</w:t>
            </w:r>
          </w:p>
          <w:p w14:paraId="15EDE310" w14:textId="1E1A6244" w:rsidR="00E141B4" w:rsidRPr="000B1DA7" w:rsidRDefault="00E141B4" w:rsidP="006D0BF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9C93" w14:textId="77777777" w:rsidR="006D0BFE" w:rsidRPr="000B1DA7" w:rsidRDefault="006D0BFE" w:rsidP="006D0BFE">
            <w:pPr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       L</w:t>
            </w:r>
          </w:p>
        </w:tc>
      </w:tr>
      <w:tr w:rsidR="00C4343E" w:rsidRPr="000B1DA7" w14:paraId="010D29D0" w14:textId="77777777" w:rsidTr="00E141B4">
        <w:trPr>
          <w:trHeight w:val="255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4F0C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3A73E4D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9A1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D531" w14:textId="43347519" w:rsidR="00E141B4" w:rsidRPr="000B1DA7" w:rsidRDefault="00E141B4" w:rsidP="00E141B4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B1DA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Potrafi funkcjonować w grupie projektowej posługującej się językiem niemieckim. </w:t>
            </w:r>
          </w:p>
          <w:p w14:paraId="3862BE2B" w14:textId="46BFB4ED" w:rsidR="006D0BFE" w:rsidRPr="000B1DA7" w:rsidRDefault="006D0BFE" w:rsidP="006D0BF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5AF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F2658CE" w14:textId="3D9A4725" w:rsidR="00BB7684" w:rsidRPr="000B1DA7" w:rsidRDefault="00BB7684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E141B4" w:rsidRPr="000B1D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0DE" w14:textId="77777777" w:rsidR="006D0BFE" w:rsidRPr="000B1DA7" w:rsidRDefault="006D0BFE" w:rsidP="006D0B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240C2EF5" w14:textId="77777777" w:rsidR="006D0BFE" w:rsidRPr="000B1DA7" w:rsidRDefault="006D0BFE" w:rsidP="006D0BFE">
      <w:pPr>
        <w:rPr>
          <w:rFonts w:ascii="Times New Roman" w:hAnsi="Times New Roman"/>
          <w:sz w:val="20"/>
          <w:szCs w:val="20"/>
        </w:rPr>
      </w:pPr>
    </w:p>
    <w:p w14:paraId="02723038" w14:textId="77777777" w:rsidR="006D0BFE" w:rsidRPr="000B1DA7" w:rsidRDefault="006D0BFE" w:rsidP="006D0BFE">
      <w:pPr>
        <w:rPr>
          <w:rFonts w:ascii="Times New Roman" w:hAnsi="Times New Roman"/>
          <w:sz w:val="20"/>
          <w:szCs w:val="20"/>
        </w:rPr>
      </w:pPr>
    </w:p>
    <w:p w14:paraId="71B08532" w14:textId="77777777" w:rsidR="006D0BFE" w:rsidRPr="000B1DA7" w:rsidRDefault="006D0BFE" w:rsidP="006D0BFE">
      <w:pPr>
        <w:rPr>
          <w:rFonts w:ascii="Times New Roman" w:hAnsi="Times New Roman"/>
          <w:sz w:val="20"/>
          <w:szCs w:val="20"/>
        </w:rPr>
      </w:pPr>
    </w:p>
    <w:p w14:paraId="1BF2B97E" w14:textId="77777777" w:rsidR="006D0BFE" w:rsidRPr="000B1DA7" w:rsidRDefault="006D0BFE" w:rsidP="006D0BFE">
      <w:pPr>
        <w:rPr>
          <w:rFonts w:ascii="Times New Roman" w:hAnsi="Times New Roman"/>
          <w:sz w:val="20"/>
          <w:szCs w:val="20"/>
        </w:rPr>
      </w:pPr>
    </w:p>
    <w:p w14:paraId="49C2D796" w14:textId="77777777" w:rsidR="006D0BFE" w:rsidRPr="000B1DA7" w:rsidRDefault="006D0BFE" w:rsidP="006D0BFE">
      <w:pPr>
        <w:rPr>
          <w:rFonts w:ascii="Times New Roman" w:hAnsi="Times New Roman"/>
          <w:sz w:val="20"/>
          <w:szCs w:val="20"/>
        </w:rPr>
      </w:pPr>
    </w:p>
    <w:p w14:paraId="52D573E7" w14:textId="77777777" w:rsidR="006D0BFE" w:rsidRPr="000B1DA7" w:rsidRDefault="006D0BFE" w:rsidP="006D0BFE">
      <w:pPr>
        <w:rPr>
          <w:rFonts w:ascii="Times New Roman" w:hAnsi="Times New Roman"/>
        </w:rPr>
      </w:pPr>
    </w:p>
    <w:p w14:paraId="61CC39A9" w14:textId="77777777" w:rsidR="006D0BFE" w:rsidRPr="000B1DA7" w:rsidRDefault="006D0BFE" w:rsidP="006D0BFE">
      <w:pPr>
        <w:rPr>
          <w:rFonts w:ascii="Times New Roman" w:hAnsi="Times New Roman"/>
        </w:rPr>
      </w:pPr>
    </w:p>
    <w:p w14:paraId="72CCF2F1" w14:textId="77777777" w:rsidR="006D0BFE" w:rsidRPr="000B1DA7" w:rsidRDefault="006D0BFE" w:rsidP="006D0BFE">
      <w:pPr>
        <w:rPr>
          <w:rFonts w:ascii="Times New Roman" w:hAnsi="Times New Roman"/>
        </w:rPr>
      </w:pPr>
    </w:p>
    <w:p w14:paraId="3B90ECA1" w14:textId="77777777" w:rsidR="006D0BFE" w:rsidRPr="000B1DA7" w:rsidRDefault="006D0BFE" w:rsidP="006D0BFE">
      <w:pPr>
        <w:rPr>
          <w:rFonts w:ascii="Times New Roman" w:hAnsi="Times New Roman"/>
        </w:rPr>
      </w:pPr>
    </w:p>
    <w:p w14:paraId="41D2B7AD" w14:textId="77777777" w:rsidR="006D0BFE" w:rsidRPr="000B1DA7" w:rsidRDefault="006D0BFE" w:rsidP="006D0BFE">
      <w:pPr>
        <w:rPr>
          <w:rFonts w:ascii="Times New Roman" w:hAnsi="Times New Roman"/>
        </w:rPr>
      </w:pPr>
    </w:p>
    <w:p w14:paraId="4BDD43DC" w14:textId="77777777" w:rsidR="006D0BFE" w:rsidRPr="000B1DA7" w:rsidRDefault="006D0BFE" w:rsidP="006D0BFE">
      <w:pPr>
        <w:rPr>
          <w:rFonts w:ascii="Times New Roman" w:hAnsi="Times New Roman"/>
        </w:rPr>
      </w:pPr>
    </w:p>
    <w:p w14:paraId="02812ADD" w14:textId="77777777" w:rsidR="006D0BFE" w:rsidRPr="000B1DA7" w:rsidRDefault="006D0BFE" w:rsidP="006D0BFE">
      <w:pPr>
        <w:rPr>
          <w:rFonts w:ascii="Times New Roman" w:hAnsi="Times New Roman"/>
        </w:rPr>
      </w:pPr>
    </w:p>
    <w:p w14:paraId="30560EE4" w14:textId="77777777" w:rsidR="006D0BFE" w:rsidRPr="000B1DA7" w:rsidRDefault="006D0BFE" w:rsidP="006D0BF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0B1DA7">
        <w:rPr>
          <w:rFonts w:ascii="Times New Roman" w:hAnsi="Times New Roman"/>
          <w:b/>
          <w:sz w:val="20"/>
          <w:szCs w:val="20"/>
          <w:lang w:eastAsia="pl-PL"/>
        </w:rPr>
        <w:lastRenderedPageBreak/>
        <w:t>Treści kształcenia</w:t>
      </w:r>
    </w:p>
    <w:p w14:paraId="708619EB" w14:textId="77777777" w:rsidR="006D0BFE" w:rsidRPr="000B1DA7" w:rsidRDefault="006D0BFE" w:rsidP="006D0BFE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61"/>
      </w:tblGrid>
      <w:tr w:rsidR="006A605F" w:rsidRPr="000B1DA7" w14:paraId="6A93782C" w14:textId="77777777" w:rsidTr="006066C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1E9" w14:textId="77777777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3B21809D" w14:textId="40326146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0D6" w14:textId="77777777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4A1C7146" w14:textId="5EE6AC6C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Metody dydaktyczne</w:t>
            </w:r>
          </w:p>
          <w:p w14:paraId="02CF6CF4" w14:textId="6C59BFB5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6A605F" w:rsidRPr="000B1DA7" w14:paraId="5E94F789" w14:textId="77777777" w:rsidTr="005223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3C16" w14:textId="77777777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2217119A" w14:textId="77777777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Laboratorium</w:t>
            </w:r>
          </w:p>
          <w:p w14:paraId="6A0B1337" w14:textId="77777777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9ED" w14:textId="77777777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23571387" w14:textId="6A1A92BA" w:rsidR="006066CD" w:rsidRPr="000B1DA7" w:rsidRDefault="006066CD" w:rsidP="006D0B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komunikatywna i kognitywna </w:t>
            </w:r>
          </w:p>
        </w:tc>
      </w:tr>
      <w:tr w:rsidR="006A605F" w:rsidRPr="000B1DA7" w14:paraId="3DEF07D0" w14:textId="77777777" w:rsidTr="0066010B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0CC" w14:textId="77777777" w:rsidR="006066CD" w:rsidRPr="000B1DA7" w:rsidRDefault="006066C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  <w:p w14:paraId="4A98C368" w14:textId="77777777" w:rsidR="006066CD" w:rsidRPr="000B1DA7" w:rsidRDefault="006066C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Tematyka zajęć</w:t>
            </w:r>
          </w:p>
          <w:p w14:paraId="634A8C23" w14:textId="08B4C868" w:rsidR="006066CD" w:rsidRPr="000B1DA7" w:rsidRDefault="006066CD" w:rsidP="006D0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6066CD" w:rsidRPr="000B1DA7" w14:paraId="25074E76" w14:textId="77777777" w:rsidTr="006066CD">
        <w:trPr>
          <w:trHeight w:val="5776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136A4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Opisywanie drogi, mieszkanie, w mieście. </w:t>
            </w:r>
          </w:p>
          <w:p w14:paraId="660A1F92" w14:textId="187BD159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Wygląd i charakter, gospodarstwo domowe, reguły. </w:t>
            </w:r>
          </w:p>
          <w:p w14:paraId="2D6A16C1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Terminy, plany i życzenia, zdrowie i choroby. Porównania. </w:t>
            </w:r>
          </w:p>
          <w:p w14:paraId="59F7C779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Ubranie, pogoda, święta i uroczystości, liczebniki główne i porządkowe. Słownictwo specjalistyczne. Słownictwo specjalistyczne: Praca w biurze.</w:t>
            </w:r>
          </w:p>
          <w:p w14:paraId="11AC533D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Opisywanie drogi do hotelu, mieszkanie, w mieście.  Słownictwo specjalistyczne: Nowoczesne technologie stosowane w rachunkowości.</w:t>
            </w:r>
          </w:p>
          <w:p w14:paraId="1B01FC51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W gospodarstwie domowym, reguły. Sytuacja mieszkaniowa w Niemczech.</w:t>
            </w:r>
          </w:p>
          <w:p w14:paraId="363968E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Słownictwo specjalistyczne: Wygląd zewnętrzny pracowników biura.</w:t>
            </w:r>
          </w:p>
          <w:p w14:paraId="5379FF3E" w14:textId="39EEFDFF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Ubranie, pogoda, święta i uroczystości. Zdania względne. Słownictwo specjalistyczne: System szkolnictwa w krajach niemieckojęzycznych – kształcenie kadr do pracy w branży ekonomicznej.</w:t>
            </w:r>
          </w:p>
          <w:p w14:paraId="0A41D68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Przyimki z celownikiem, zaimek dzierżawczy, dopełniacz imion własnych. </w:t>
            </w:r>
          </w:p>
          <w:p w14:paraId="1ACEB25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Słownictwo specjalistyczne: Prezentacje – wykresy, tabele, grafy.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Oczytywanie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danych liczbowych.</w:t>
            </w:r>
          </w:p>
          <w:p w14:paraId="069C4BD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Przyimki  mit/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ohne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czasownik modalny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wollen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, imiesłów czasu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teraż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]mniejszego z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zu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.  Słownictwo specjalistyczne: Recesja i wzrost w ekonomii.</w:t>
            </w:r>
          </w:p>
          <w:p w14:paraId="3515116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Tryb rozkazujący (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Sie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), czasownik modalny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sollen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Präteritum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war,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hatte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. Perfekt czasowników nierozdzielnie złożonych. Słownictwo specjalistyczne: Kontrola i wpływanie na gospodarkę.</w:t>
            </w:r>
          </w:p>
          <w:p w14:paraId="04486D2A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Tryb rozkazujący(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du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ihr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), zaimek osobowy w bierniku. Zdania warunkowe. Słownictwo specjalistyczne: Spotkania biznesowe.</w:t>
            </w:r>
          </w:p>
          <w:p w14:paraId="69909D33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Czasowniki modalne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dürfen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müssen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. Słownictwo specjalistyczne: Sektory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wspólczesnej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gospodarki. </w:t>
            </w:r>
          </w:p>
          <w:p w14:paraId="6BEBAF87" w14:textId="72A5B2BC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Stopniowanie przymiotników, porównania. Słownictwo specjalistyczne: Mocne i słabe strony w biznesie i przemyśle. </w:t>
            </w:r>
          </w:p>
          <w:p w14:paraId="4BB9AD8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Słowotwórstwo –los.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Konjunktiv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II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würde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. Liczebniki porządkowe. Spójnik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denn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  <w:p w14:paraId="2D41F13A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Słownictwo specjalistyczne: Zjawisko kryzysu gospodarczego. </w:t>
            </w:r>
          </w:p>
          <w:p w14:paraId="438D767C" w14:textId="55CFFCDC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pl-PL"/>
              </w:rPr>
            </w:pPr>
            <w:r w:rsidRPr="000B1DA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Test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  <w:lang w:val="de-DE" w:eastAsia="pl-PL"/>
              </w:rPr>
              <w:t>zaliczeniowy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  <w:lang w:val="de-DE" w:eastAsia="pl-PL"/>
              </w:rPr>
              <w:t>.</w:t>
            </w:r>
          </w:p>
        </w:tc>
      </w:tr>
    </w:tbl>
    <w:p w14:paraId="4414A785" w14:textId="77777777" w:rsidR="006D0BFE" w:rsidRPr="000B1DA7" w:rsidRDefault="006D0BFE" w:rsidP="006D0BFE">
      <w:pPr>
        <w:spacing w:after="0" w:line="240" w:lineRule="auto"/>
        <w:rPr>
          <w:rFonts w:ascii="Times New Roman" w:hAnsi="Times New Roman"/>
          <w:sz w:val="20"/>
          <w:szCs w:val="20"/>
          <w:lang w:val="de-DE" w:eastAsia="pl-PL"/>
        </w:rPr>
      </w:pPr>
    </w:p>
    <w:p w14:paraId="5033593C" w14:textId="77777777" w:rsidR="0047015B" w:rsidRDefault="0047015B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15768053" w14:textId="28FEC0B3" w:rsidR="00880F45" w:rsidRPr="000B1DA7" w:rsidRDefault="00880F45" w:rsidP="00DC097B">
      <w:pPr>
        <w:rPr>
          <w:rFonts w:ascii="Times New Roman" w:hAnsi="Times New Roman"/>
        </w:rPr>
      </w:pPr>
      <w:r w:rsidRPr="000B1DA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268656CA" w14:textId="77777777" w:rsidR="000C4A22" w:rsidRPr="000B1DA7" w:rsidRDefault="000C4A22" w:rsidP="000C4A22">
      <w:pPr>
        <w:spacing w:after="0" w:line="240" w:lineRule="auto"/>
        <w:rPr>
          <w:rFonts w:ascii="Times New Roman" w:hAnsi="Times New Roman"/>
          <w:b/>
        </w:rPr>
      </w:pPr>
    </w:p>
    <w:p w14:paraId="0ABC5821" w14:textId="77777777" w:rsidR="000C4A22" w:rsidRPr="000B1DA7" w:rsidRDefault="000C4A22" w:rsidP="000C4A22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68DAE2C" w14:textId="77777777" w:rsidR="000C4A22" w:rsidRPr="000B1DA7" w:rsidRDefault="000C4A22" w:rsidP="000C4A22">
      <w:pPr>
        <w:spacing w:after="0" w:line="240" w:lineRule="auto"/>
        <w:jc w:val="center"/>
        <w:rPr>
          <w:rFonts w:ascii="Times New Roman" w:hAnsi="Times New Roman"/>
          <w:b/>
        </w:rPr>
      </w:pPr>
      <w:r w:rsidRPr="000B1DA7">
        <w:rPr>
          <w:rFonts w:ascii="Times New Roman" w:hAnsi="Times New Roman"/>
          <w:b/>
        </w:rPr>
        <w:t>Opis modułu kształcenia</w:t>
      </w:r>
    </w:p>
    <w:p w14:paraId="345FB310" w14:textId="77777777" w:rsidR="000C4A22" w:rsidRPr="000B1DA7" w:rsidRDefault="000C4A22" w:rsidP="000C4A2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4"/>
        <w:gridCol w:w="452"/>
        <w:gridCol w:w="935"/>
        <w:gridCol w:w="750"/>
        <w:gridCol w:w="1016"/>
        <w:gridCol w:w="874"/>
        <w:gridCol w:w="296"/>
        <w:gridCol w:w="1004"/>
        <w:gridCol w:w="605"/>
        <w:gridCol w:w="174"/>
        <w:gridCol w:w="635"/>
        <w:gridCol w:w="527"/>
        <w:gridCol w:w="1079"/>
      </w:tblGrid>
      <w:tr w:rsidR="006A605F" w:rsidRPr="000B1DA7" w14:paraId="301F52AE" w14:textId="77777777" w:rsidTr="00CD06A9">
        <w:trPr>
          <w:trHeight w:val="501"/>
        </w:trPr>
        <w:tc>
          <w:tcPr>
            <w:tcW w:w="2895" w:type="dxa"/>
            <w:gridSpan w:val="3"/>
            <w:vAlign w:val="center"/>
          </w:tcPr>
          <w:p w14:paraId="5665480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06880404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Makroekonomia</w:t>
            </w:r>
          </w:p>
        </w:tc>
        <w:tc>
          <w:tcPr>
            <w:tcW w:w="0" w:type="auto"/>
            <w:gridSpan w:val="4"/>
            <w:vAlign w:val="center"/>
          </w:tcPr>
          <w:p w14:paraId="2B0EC307" w14:textId="4102E6CE" w:rsidR="000C4A22" w:rsidRPr="000B1DA7" w:rsidRDefault="0067136D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vAlign w:val="center"/>
          </w:tcPr>
          <w:p w14:paraId="705CB882" w14:textId="2663D745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6A605F" w:rsidRPr="000B1DA7" w14:paraId="78ED149C" w14:textId="77777777" w:rsidTr="00CD06A9">
        <w:trPr>
          <w:trHeight w:val="210"/>
        </w:trPr>
        <w:tc>
          <w:tcPr>
            <w:tcW w:w="2895" w:type="dxa"/>
            <w:gridSpan w:val="3"/>
            <w:vAlign w:val="center"/>
          </w:tcPr>
          <w:p w14:paraId="3CB3B600" w14:textId="77777777" w:rsidR="000C4A22" w:rsidRPr="000B1DA7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555A0134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6A605F" w:rsidRPr="000B1DA7" w14:paraId="4C6E0F17" w14:textId="77777777" w:rsidTr="00CD06A9">
        <w:trPr>
          <w:trHeight w:val="210"/>
        </w:trPr>
        <w:tc>
          <w:tcPr>
            <w:tcW w:w="2895" w:type="dxa"/>
            <w:gridSpan w:val="3"/>
            <w:vAlign w:val="center"/>
          </w:tcPr>
          <w:p w14:paraId="3A3C9404" w14:textId="77777777" w:rsidR="000C4A22" w:rsidRPr="000B1DA7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4107344C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A605F" w:rsidRPr="000B1DA7" w14:paraId="2C35F92C" w14:textId="77777777" w:rsidTr="00CD06A9">
        <w:trPr>
          <w:trHeight w:val="210"/>
        </w:trPr>
        <w:tc>
          <w:tcPr>
            <w:tcW w:w="2895" w:type="dxa"/>
            <w:gridSpan w:val="3"/>
            <w:vAlign w:val="center"/>
          </w:tcPr>
          <w:p w14:paraId="3545CA23" w14:textId="77777777" w:rsidR="000C4A22" w:rsidRPr="000B1DA7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51685FF4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6A605F" w:rsidRPr="000B1DA7" w14:paraId="57A4D6A2" w14:textId="77777777" w:rsidTr="00CD06A9">
        <w:trPr>
          <w:trHeight w:val="210"/>
        </w:trPr>
        <w:tc>
          <w:tcPr>
            <w:tcW w:w="2895" w:type="dxa"/>
            <w:gridSpan w:val="3"/>
            <w:vAlign w:val="center"/>
          </w:tcPr>
          <w:p w14:paraId="2DA4C52F" w14:textId="77777777" w:rsidR="000C4A22" w:rsidRPr="000B1DA7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252D5865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6A605F" w:rsidRPr="000B1DA7" w14:paraId="3397415B" w14:textId="77777777" w:rsidTr="00CD06A9">
        <w:trPr>
          <w:trHeight w:val="210"/>
        </w:trPr>
        <w:tc>
          <w:tcPr>
            <w:tcW w:w="2895" w:type="dxa"/>
            <w:gridSpan w:val="3"/>
            <w:vAlign w:val="center"/>
          </w:tcPr>
          <w:p w14:paraId="69CAEAAD" w14:textId="77777777" w:rsidR="000C4A22" w:rsidRPr="000B1DA7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2899E948" w14:textId="78B22917" w:rsidR="000C4A22" w:rsidRPr="000B1DA7" w:rsidRDefault="000C16E8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6A605F" w:rsidRPr="000B1DA7" w14:paraId="56EDEBE6" w14:textId="77777777" w:rsidTr="00CD06A9">
        <w:trPr>
          <w:trHeight w:val="210"/>
        </w:trPr>
        <w:tc>
          <w:tcPr>
            <w:tcW w:w="2895" w:type="dxa"/>
            <w:gridSpan w:val="3"/>
            <w:vAlign w:val="center"/>
          </w:tcPr>
          <w:p w14:paraId="4CB2FD80" w14:textId="77777777" w:rsidR="000C4A22" w:rsidRPr="000B1DA7" w:rsidRDefault="000C4A22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09B3EF3F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6A605F" w:rsidRPr="000B1DA7" w14:paraId="142211A2" w14:textId="77777777" w:rsidTr="00CD06A9">
        <w:trPr>
          <w:trHeight w:val="395"/>
        </w:trPr>
        <w:tc>
          <w:tcPr>
            <w:tcW w:w="2947" w:type="dxa"/>
            <w:gridSpan w:val="3"/>
            <w:vAlign w:val="center"/>
          </w:tcPr>
          <w:p w14:paraId="007FB04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3D99249F" w14:textId="3D4F0A3B" w:rsidR="000C4A22" w:rsidRPr="000B1DA7" w:rsidRDefault="004A7149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E</w:t>
            </w:r>
            <w:r w:rsidR="000C4A22" w:rsidRPr="000B1DA7">
              <w:rPr>
                <w:rFonts w:ascii="Times New Roman" w:hAnsi="Times New Roman"/>
                <w:sz w:val="16"/>
                <w:szCs w:val="16"/>
              </w:rPr>
              <w:t>gzamin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7"/>
            <w:vAlign w:val="center"/>
          </w:tcPr>
          <w:p w14:paraId="371EC965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332100A2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6A605F" w:rsidRPr="000B1DA7" w14:paraId="2C71D434" w14:textId="77777777" w:rsidTr="00CD06A9">
        <w:tc>
          <w:tcPr>
            <w:tcW w:w="0" w:type="auto"/>
            <w:gridSpan w:val="2"/>
            <w:vMerge w:val="restart"/>
            <w:vAlign w:val="center"/>
          </w:tcPr>
          <w:p w14:paraId="7A0B31F7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403" w:type="dxa"/>
            <w:gridSpan w:val="3"/>
            <w:vAlign w:val="center"/>
          </w:tcPr>
          <w:p w14:paraId="1A88C0D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0B5A2E4E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1DAF1D0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61F9ACAC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42622A7C" w14:textId="1163E80C" w:rsidR="000C4A22" w:rsidRPr="000B1DA7" w:rsidRDefault="00CD06A9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0" w:type="auto"/>
            <w:gridSpan w:val="2"/>
            <w:vAlign w:val="center"/>
          </w:tcPr>
          <w:p w14:paraId="4B04B562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0EAF3E61" w14:textId="4EF3F320" w:rsidR="000C4A22" w:rsidRPr="000B1DA7" w:rsidRDefault="00CC253E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73F8D78B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0DE9849B" w14:textId="77777777" w:rsidTr="00CD06A9">
        <w:tc>
          <w:tcPr>
            <w:tcW w:w="0" w:type="auto"/>
            <w:gridSpan w:val="2"/>
            <w:vMerge/>
            <w:vAlign w:val="center"/>
          </w:tcPr>
          <w:p w14:paraId="25E6872A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5" w:type="dxa"/>
            <w:vAlign w:val="center"/>
          </w:tcPr>
          <w:p w14:paraId="17DC198C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52" w:type="dxa"/>
            <w:vAlign w:val="center"/>
          </w:tcPr>
          <w:p w14:paraId="71CCC7AE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5815446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42EE670E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4EF4680A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11482D5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8FF1C3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6A605F" w:rsidRPr="000B1DA7" w14:paraId="7E1821E9" w14:textId="77777777" w:rsidTr="00CD06A9">
        <w:trPr>
          <w:trHeight w:val="255"/>
        </w:trPr>
        <w:tc>
          <w:tcPr>
            <w:tcW w:w="0" w:type="auto"/>
            <w:gridSpan w:val="2"/>
            <w:vAlign w:val="center"/>
          </w:tcPr>
          <w:p w14:paraId="5290EB00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935" w:type="dxa"/>
            <w:vAlign w:val="center"/>
          </w:tcPr>
          <w:p w14:paraId="1C943DC9" w14:textId="7BAE9362" w:rsidR="000C4A22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452" w:type="dxa"/>
            <w:vAlign w:val="center"/>
          </w:tcPr>
          <w:p w14:paraId="7E13193D" w14:textId="27511EAD" w:rsidR="000C4A22" w:rsidRPr="000B1DA7" w:rsidRDefault="00CD06A9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3DBC3577" w14:textId="3D8D83AE" w:rsidR="000C4A22" w:rsidRPr="000B1DA7" w:rsidRDefault="00CD06A9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7"/>
          </w:tcPr>
          <w:p w14:paraId="785BFD41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0" w:type="auto"/>
          </w:tcPr>
          <w:p w14:paraId="7C0F9D72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</w:tr>
      <w:tr w:rsidR="006A605F" w:rsidRPr="000B1DA7" w14:paraId="712B0569" w14:textId="77777777" w:rsidTr="00CD06A9">
        <w:trPr>
          <w:trHeight w:val="255"/>
        </w:trPr>
        <w:tc>
          <w:tcPr>
            <w:tcW w:w="0" w:type="auto"/>
            <w:gridSpan w:val="2"/>
            <w:vAlign w:val="center"/>
          </w:tcPr>
          <w:p w14:paraId="7ED9DF74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935" w:type="dxa"/>
            <w:vAlign w:val="center"/>
          </w:tcPr>
          <w:p w14:paraId="075E5011" w14:textId="798CF7D8" w:rsidR="000C4A22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452" w:type="dxa"/>
            <w:vAlign w:val="center"/>
          </w:tcPr>
          <w:p w14:paraId="48325772" w14:textId="03C31E9A" w:rsidR="000C4A22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0" w:type="auto"/>
            <w:vAlign w:val="center"/>
          </w:tcPr>
          <w:p w14:paraId="4E517DE4" w14:textId="6F494660" w:rsidR="000C4A22" w:rsidRPr="000B1DA7" w:rsidRDefault="000C16E8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7"/>
            <w:vAlign w:val="center"/>
          </w:tcPr>
          <w:p w14:paraId="275766A0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Listy zadań, zajęcia tablicowe, kolokwium</w:t>
            </w:r>
          </w:p>
        </w:tc>
        <w:tc>
          <w:tcPr>
            <w:tcW w:w="0" w:type="auto"/>
            <w:vAlign w:val="center"/>
          </w:tcPr>
          <w:p w14:paraId="5F08D6F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40%</w:t>
            </w:r>
          </w:p>
        </w:tc>
      </w:tr>
      <w:tr w:rsidR="006A605F" w:rsidRPr="000B1DA7" w14:paraId="3C9CDA4C" w14:textId="77777777" w:rsidTr="00CD06A9">
        <w:trPr>
          <w:trHeight w:val="255"/>
        </w:trPr>
        <w:tc>
          <w:tcPr>
            <w:tcW w:w="0" w:type="auto"/>
            <w:gridSpan w:val="2"/>
            <w:vAlign w:val="center"/>
          </w:tcPr>
          <w:p w14:paraId="1A7B84E2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konsultacje</w:t>
            </w:r>
          </w:p>
        </w:tc>
        <w:tc>
          <w:tcPr>
            <w:tcW w:w="935" w:type="dxa"/>
            <w:vAlign w:val="center"/>
          </w:tcPr>
          <w:p w14:paraId="0FA58FC5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52" w:type="dxa"/>
            <w:vAlign w:val="center"/>
          </w:tcPr>
          <w:p w14:paraId="5D893ED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3CF334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7"/>
            <w:vAlign w:val="center"/>
          </w:tcPr>
          <w:p w14:paraId="3E4B1311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2752B5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2EB5CC94" w14:textId="77777777" w:rsidTr="00CD06A9">
        <w:trPr>
          <w:trHeight w:val="255"/>
        </w:trPr>
        <w:tc>
          <w:tcPr>
            <w:tcW w:w="0" w:type="auto"/>
            <w:gridSpan w:val="2"/>
            <w:vAlign w:val="center"/>
          </w:tcPr>
          <w:p w14:paraId="686F68B4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935" w:type="dxa"/>
            <w:vAlign w:val="center"/>
          </w:tcPr>
          <w:p w14:paraId="1510AC17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52" w:type="dxa"/>
            <w:vAlign w:val="center"/>
          </w:tcPr>
          <w:p w14:paraId="3BA6BB02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6610E9A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7"/>
            <w:vAlign w:val="center"/>
          </w:tcPr>
          <w:p w14:paraId="5479D96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9510E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1717D9CE" w14:textId="77777777" w:rsidTr="00CD06A9">
        <w:trPr>
          <w:trHeight w:val="279"/>
        </w:trPr>
        <w:tc>
          <w:tcPr>
            <w:tcW w:w="0" w:type="auto"/>
            <w:gridSpan w:val="2"/>
            <w:vAlign w:val="center"/>
          </w:tcPr>
          <w:p w14:paraId="0F7603C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935" w:type="dxa"/>
            <w:vAlign w:val="center"/>
          </w:tcPr>
          <w:p w14:paraId="3D7B19F2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452" w:type="dxa"/>
            <w:vAlign w:val="center"/>
          </w:tcPr>
          <w:p w14:paraId="369F250B" w14:textId="03453A4D" w:rsidR="000C4A22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0" w:type="auto"/>
            <w:vAlign w:val="center"/>
          </w:tcPr>
          <w:p w14:paraId="125CDF74" w14:textId="1DE517BD" w:rsidR="000C4A22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0" w:type="auto"/>
            <w:gridSpan w:val="5"/>
            <w:vAlign w:val="center"/>
          </w:tcPr>
          <w:p w14:paraId="0FF5316C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C75AC4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595E70BD" w14:textId="77777777" w:rsidR="000C4A22" w:rsidRPr="000B1DA7" w:rsidRDefault="000C4A22" w:rsidP="00292EF8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</w:tr>
      <w:tr w:rsidR="006A605F" w:rsidRPr="000B1DA7" w14:paraId="2E17D3DB" w14:textId="77777777" w:rsidTr="00CD06A9">
        <w:tc>
          <w:tcPr>
            <w:tcW w:w="0" w:type="auto"/>
            <w:vAlign w:val="center"/>
          </w:tcPr>
          <w:p w14:paraId="090B70D5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16F4495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4AD42CD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5E889E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22" w:type="dxa"/>
            <w:gridSpan w:val="8"/>
            <w:vAlign w:val="center"/>
          </w:tcPr>
          <w:p w14:paraId="74FFAEDF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0FE48B57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4DC2327D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A605F" w:rsidRPr="000B1DA7" w14:paraId="5599577C" w14:textId="77777777" w:rsidTr="00CD06A9">
        <w:trPr>
          <w:trHeight w:val="255"/>
        </w:trPr>
        <w:tc>
          <w:tcPr>
            <w:tcW w:w="0" w:type="auto"/>
            <w:vMerge w:val="restart"/>
            <w:vAlign w:val="center"/>
          </w:tcPr>
          <w:p w14:paraId="6327485B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50FB60E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76C81F9C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422" w:type="dxa"/>
            <w:gridSpan w:val="8"/>
            <w:vAlign w:val="center"/>
          </w:tcPr>
          <w:p w14:paraId="76718C7E" w14:textId="629F1D6D" w:rsidR="004A7149" w:rsidRPr="000B1DA7" w:rsidRDefault="004A7149" w:rsidP="004A71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Student w stopniu 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zna, rozumie i potrafi zidentyfikować podstawowe kategorie i zjawiska makroekonomiczne zachodzące w gospodarce rynkowej.</w:t>
            </w:r>
          </w:p>
        </w:tc>
        <w:tc>
          <w:tcPr>
            <w:tcW w:w="0" w:type="auto"/>
            <w:gridSpan w:val="2"/>
            <w:vAlign w:val="center"/>
          </w:tcPr>
          <w:p w14:paraId="7D27C278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795C69CE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0" w:type="auto"/>
            <w:vAlign w:val="center"/>
          </w:tcPr>
          <w:p w14:paraId="6953F98C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2EF2E783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76BE11E6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C1AD4C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422" w:type="dxa"/>
            <w:gridSpan w:val="8"/>
            <w:vAlign w:val="center"/>
          </w:tcPr>
          <w:p w14:paraId="4522297B" w14:textId="13013A88" w:rsidR="004A7149" w:rsidRPr="000B1DA7" w:rsidRDefault="004A7149" w:rsidP="004A71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wiedzę na temat makroekonomicznych uwarunkowań funkcjonowania gospodarki.</w:t>
            </w:r>
          </w:p>
        </w:tc>
        <w:tc>
          <w:tcPr>
            <w:tcW w:w="0" w:type="auto"/>
            <w:gridSpan w:val="2"/>
            <w:vAlign w:val="center"/>
          </w:tcPr>
          <w:p w14:paraId="4A9E2AAD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30D80444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0" w:type="auto"/>
          </w:tcPr>
          <w:p w14:paraId="6A28813D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1CAAF291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37A86B13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20939D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422" w:type="dxa"/>
            <w:gridSpan w:val="8"/>
            <w:vAlign w:val="center"/>
          </w:tcPr>
          <w:p w14:paraId="23CBD477" w14:textId="10AC8485" w:rsidR="004A7149" w:rsidRPr="000B1DA7" w:rsidRDefault="004A7149" w:rsidP="004A71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wiedzę na temat makroekonomicznych modeli gospodarki.</w:t>
            </w:r>
          </w:p>
        </w:tc>
        <w:tc>
          <w:tcPr>
            <w:tcW w:w="0" w:type="auto"/>
            <w:gridSpan w:val="2"/>
            <w:vAlign w:val="center"/>
          </w:tcPr>
          <w:p w14:paraId="5DA29852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41BA5961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0" w:type="auto"/>
          </w:tcPr>
          <w:p w14:paraId="2503C50B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00A44EE6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652867A9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A1DA711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422" w:type="dxa"/>
            <w:gridSpan w:val="8"/>
            <w:vAlign w:val="center"/>
          </w:tcPr>
          <w:p w14:paraId="3E9F2DDD" w14:textId="47283D85" w:rsidR="004A7149" w:rsidRPr="000B1DA7" w:rsidRDefault="004A7149" w:rsidP="004A71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>wiedzę na temat procesów makroekonomicznych zachodzących na rynku i ich zależności.</w:t>
            </w:r>
          </w:p>
        </w:tc>
        <w:tc>
          <w:tcPr>
            <w:tcW w:w="0" w:type="auto"/>
            <w:gridSpan w:val="2"/>
            <w:vAlign w:val="center"/>
          </w:tcPr>
          <w:p w14:paraId="7BAF4655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0" w:type="auto"/>
          </w:tcPr>
          <w:p w14:paraId="0E2A1CEC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60AA5FE2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3A7373C5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2D1877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422" w:type="dxa"/>
            <w:gridSpan w:val="8"/>
            <w:vAlign w:val="center"/>
          </w:tcPr>
          <w:p w14:paraId="2F1098F9" w14:textId="3B5355A9" w:rsidR="004A7149" w:rsidRPr="000B1DA7" w:rsidRDefault="004A7149" w:rsidP="004A71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wiedzę na temat zależności pomiędzy podatkami a bezrobociem.</w:t>
            </w:r>
          </w:p>
        </w:tc>
        <w:tc>
          <w:tcPr>
            <w:tcW w:w="0" w:type="auto"/>
            <w:gridSpan w:val="2"/>
            <w:vAlign w:val="center"/>
          </w:tcPr>
          <w:p w14:paraId="2AC95928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0" w:type="auto"/>
          </w:tcPr>
          <w:p w14:paraId="096E1F10" w14:textId="77777777" w:rsidR="004A7149" w:rsidRPr="000B1DA7" w:rsidRDefault="004A7149" w:rsidP="004A71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7F482D00" w14:textId="77777777" w:rsidTr="00CD06A9">
        <w:trPr>
          <w:trHeight w:val="255"/>
        </w:trPr>
        <w:tc>
          <w:tcPr>
            <w:tcW w:w="0" w:type="auto"/>
            <w:vMerge w:val="restart"/>
            <w:vAlign w:val="center"/>
          </w:tcPr>
          <w:p w14:paraId="032D4E5A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237FB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78E7E2C7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422" w:type="dxa"/>
            <w:gridSpan w:val="8"/>
          </w:tcPr>
          <w:p w14:paraId="72F3E5E6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Student potrafi oszacować, zinterpretować i wyjaśnić powiązania między różnymi miernikami makroekonomicznymi.</w:t>
            </w:r>
          </w:p>
        </w:tc>
        <w:tc>
          <w:tcPr>
            <w:tcW w:w="0" w:type="auto"/>
            <w:gridSpan w:val="2"/>
            <w:vAlign w:val="center"/>
          </w:tcPr>
          <w:p w14:paraId="11C7A144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32827928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</w:tcPr>
          <w:p w14:paraId="526EC9FF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0325F1AA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0EF3526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7AC5D55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422" w:type="dxa"/>
            <w:gridSpan w:val="8"/>
          </w:tcPr>
          <w:p w14:paraId="1A8556A7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Student potrafi zweryfikować zasady gospodarki otwartej i zamkniętej.</w:t>
            </w:r>
          </w:p>
        </w:tc>
        <w:tc>
          <w:tcPr>
            <w:tcW w:w="0" w:type="auto"/>
            <w:gridSpan w:val="2"/>
            <w:vAlign w:val="center"/>
          </w:tcPr>
          <w:p w14:paraId="085A172B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</w:tcPr>
          <w:p w14:paraId="03377F94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1D58237B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61B4B045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DB29AA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422" w:type="dxa"/>
            <w:gridSpan w:val="8"/>
          </w:tcPr>
          <w:p w14:paraId="51DA58D1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Posiada umiejętność rozumienia i posługiwania się podstawowymi miernikami makroekonomicznymi. </w:t>
            </w:r>
          </w:p>
        </w:tc>
        <w:tc>
          <w:tcPr>
            <w:tcW w:w="0" w:type="auto"/>
            <w:gridSpan w:val="2"/>
            <w:vAlign w:val="center"/>
          </w:tcPr>
          <w:p w14:paraId="408E1FB8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2763AEDC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0" w:type="auto"/>
          </w:tcPr>
          <w:p w14:paraId="3637FFAB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56711BD7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5955EFC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DCE482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422" w:type="dxa"/>
            <w:gridSpan w:val="8"/>
          </w:tcPr>
          <w:p w14:paraId="45373E0C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Wykorzystuje różne modele makroekonomiczne do analizowania równowagi makroekonomicznej na rynku. </w:t>
            </w:r>
          </w:p>
        </w:tc>
        <w:tc>
          <w:tcPr>
            <w:tcW w:w="0" w:type="auto"/>
            <w:gridSpan w:val="2"/>
            <w:vAlign w:val="center"/>
          </w:tcPr>
          <w:p w14:paraId="73541EA2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7D28299B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0" w:type="auto"/>
          </w:tcPr>
          <w:p w14:paraId="08D109C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4BA6EC7A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4C45ED4F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ADC04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422" w:type="dxa"/>
            <w:gridSpan w:val="8"/>
          </w:tcPr>
          <w:p w14:paraId="71B514D7" w14:textId="44F12670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Potrafi oszacować a następnie analizować wskaźniki kształtujące </w:t>
            </w:r>
            <w:r w:rsidR="004A7149" w:rsidRPr="000B1DA7">
              <w:rPr>
                <w:rFonts w:ascii="Times New Roman" w:hAnsi="Times New Roman"/>
                <w:sz w:val="16"/>
                <w:szCs w:val="16"/>
              </w:rPr>
              <w:t>poziom rozwoju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gospodarczego kraju.</w:t>
            </w:r>
          </w:p>
        </w:tc>
        <w:tc>
          <w:tcPr>
            <w:tcW w:w="0" w:type="auto"/>
            <w:gridSpan w:val="2"/>
            <w:vAlign w:val="center"/>
          </w:tcPr>
          <w:p w14:paraId="4AED61C8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</w:tcPr>
          <w:p w14:paraId="0FCD223B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51598299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5DCAE341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7D13C6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5422" w:type="dxa"/>
            <w:gridSpan w:val="8"/>
          </w:tcPr>
          <w:p w14:paraId="186C60A2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Wykorzystując posiadaną wiedzę potrafi określić bariery rozwoju oraz metody przeciwdziałania im. </w:t>
            </w:r>
          </w:p>
        </w:tc>
        <w:tc>
          <w:tcPr>
            <w:tcW w:w="0" w:type="auto"/>
            <w:gridSpan w:val="2"/>
            <w:vAlign w:val="center"/>
          </w:tcPr>
          <w:p w14:paraId="10C3E831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</w:tcPr>
          <w:p w14:paraId="46AF624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67C403D9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71F414C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CCFC8A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5422" w:type="dxa"/>
            <w:gridSpan w:val="8"/>
          </w:tcPr>
          <w:p w14:paraId="42011E76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Potrafi określić skutki bezrobocia oraz sposoby radzenia sobie z nim.</w:t>
            </w:r>
          </w:p>
        </w:tc>
        <w:tc>
          <w:tcPr>
            <w:tcW w:w="0" w:type="auto"/>
            <w:gridSpan w:val="2"/>
            <w:vAlign w:val="center"/>
          </w:tcPr>
          <w:p w14:paraId="3FFA7706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0" w:type="auto"/>
          </w:tcPr>
          <w:p w14:paraId="06B4F913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6A605F" w:rsidRPr="000B1DA7" w14:paraId="729E920D" w14:textId="77777777" w:rsidTr="00CD06A9">
        <w:trPr>
          <w:trHeight w:val="255"/>
        </w:trPr>
        <w:tc>
          <w:tcPr>
            <w:tcW w:w="0" w:type="auto"/>
            <w:vMerge w:val="restart"/>
            <w:vAlign w:val="center"/>
          </w:tcPr>
          <w:p w14:paraId="65D493A4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30E56D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19DE6130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422" w:type="dxa"/>
            <w:gridSpan w:val="8"/>
            <w:vAlign w:val="center"/>
          </w:tcPr>
          <w:p w14:paraId="03433912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4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Student docenia wzajemne powiązania oraz zależności między procesami makroekonomicznymi. </w:t>
            </w:r>
          </w:p>
        </w:tc>
        <w:tc>
          <w:tcPr>
            <w:tcW w:w="0" w:type="auto"/>
            <w:gridSpan w:val="2"/>
            <w:vAlign w:val="center"/>
          </w:tcPr>
          <w:p w14:paraId="7027BFD1" w14:textId="261BF921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3FF69AD4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0C4A22" w:rsidRPr="000B1DA7" w14:paraId="71ECF8F3" w14:textId="77777777" w:rsidTr="00CD06A9">
        <w:trPr>
          <w:trHeight w:val="255"/>
        </w:trPr>
        <w:tc>
          <w:tcPr>
            <w:tcW w:w="0" w:type="auto"/>
            <w:vMerge/>
            <w:vAlign w:val="center"/>
          </w:tcPr>
          <w:p w14:paraId="4855F129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411963A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422" w:type="dxa"/>
            <w:gridSpan w:val="8"/>
            <w:vAlign w:val="center"/>
          </w:tcPr>
          <w:p w14:paraId="51BCEADD" w14:textId="77777777" w:rsidR="000C4A22" w:rsidRPr="000B1DA7" w:rsidRDefault="000C4A22" w:rsidP="00292EF8">
            <w:pPr>
              <w:spacing w:after="0" w:line="240" w:lineRule="auto"/>
              <w:rPr>
                <w:rFonts w:ascii="Times New Roman" w:hAnsi="Times New Roman"/>
                <w:sz w:val="14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Chętnie podejmuje się określenia ich wpływu na realizację polityki makroekonomicznej państwa. </w:t>
            </w:r>
          </w:p>
        </w:tc>
        <w:tc>
          <w:tcPr>
            <w:tcW w:w="0" w:type="auto"/>
            <w:gridSpan w:val="2"/>
            <w:vAlign w:val="center"/>
          </w:tcPr>
          <w:p w14:paraId="578AF82D" w14:textId="6AA2C3F3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  <w:p w14:paraId="095FB2AA" w14:textId="302F78C6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9E79E4" w:rsidRPr="000B1DA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14:paraId="3755CED8" w14:textId="77777777" w:rsidR="000C4A22" w:rsidRPr="000B1DA7" w:rsidRDefault="000C4A22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2B17833B" w14:textId="77777777" w:rsidR="000C4A22" w:rsidRPr="000B1DA7" w:rsidRDefault="000C4A22" w:rsidP="000C4A22">
      <w:pPr>
        <w:spacing w:after="0" w:line="240" w:lineRule="auto"/>
        <w:rPr>
          <w:rFonts w:ascii="Times New Roman" w:hAnsi="Times New Roman"/>
          <w:sz w:val="14"/>
        </w:rPr>
      </w:pPr>
    </w:p>
    <w:p w14:paraId="40123923" w14:textId="77777777" w:rsidR="000C4A22" w:rsidRPr="000B1DA7" w:rsidRDefault="000C4A22" w:rsidP="000C4A22">
      <w:pPr>
        <w:spacing w:after="0" w:line="240" w:lineRule="auto"/>
        <w:jc w:val="center"/>
        <w:rPr>
          <w:rFonts w:ascii="Times New Roman" w:hAnsi="Times New Roman"/>
        </w:rPr>
      </w:pPr>
      <w:r w:rsidRPr="000B1DA7">
        <w:rPr>
          <w:rFonts w:ascii="Times New Roman" w:hAnsi="Times New Roman"/>
          <w:sz w:val="14"/>
        </w:rPr>
        <w:br w:type="page"/>
      </w:r>
    </w:p>
    <w:p w14:paraId="1626D13A" w14:textId="77777777" w:rsidR="000C4A22" w:rsidRPr="000B1DA7" w:rsidRDefault="000C4A22" w:rsidP="000C4A22">
      <w:pPr>
        <w:spacing w:after="0" w:line="240" w:lineRule="auto"/>
        <w:jc w:val="center"/>
        <w:rPr>
          <w:rFonts w:ascii="Times New Roman" w:hAnsi="Times New Roman"/>
          <w:b/>
        </w:rPr>
      </w:pPr>
      <w:r w:rsidRPr="000B1DA7">
        <w:rPr>
          <w:rFonts w:ascii="Times New Roman" w:hAnsi="Times New Roman"/>
          <w:b/>
        </w:rPr>
        <w:lastRenderedPageBreak/>
        <w:t>Treści kształcenia</w:t>
      </w:r>
    </w:p>
    <w:p w14:paraId="6A356BEB" w14:textId="77777777" w:rsidR="000C4A22" w:rsidRPr="000B1DA7" w:rsidRDefault="000C4A22" w:rsidP="000C4A2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31"/>
      </w:tblGrid>
      <w:tr w:rsidR="006A605F" w:rsidRPr="000B1DA7" w14:paraId="47619F29" w14:textId="77777777" w:rsidTr="005B74EE">
        <w:tc>
          <w:tcPr>
            <w:tcW w:w="1931" w:type="dxa"/>
          </w:tcPr>
          <w:p w14:paraId="3F45081C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2F28AF" w14:textId="44139B99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131" w:type="dxa"/>
          </w:tcPr>
          <w:p w14:paraId="272F161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4ABE28F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2DA25347" w14:textId="5654F79B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605F" w:rsidRPr="000B1DA7" w14:paraId="6C0D9690" w14:textId="77777777" w:rsidTr="00FF06CE">
        <w:tc>
          <w:tcPr>
            <w:tcW w:w="1931" w:type="dxa"/>
          </w:tcPr>
          <w:p w14:paraId="1E7A0C03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B2B894F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603F7AB5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1" w:type="dxa"/>
          </w:tcPr>
          <w:p w14:paraId="45406164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8DF571" w14:textId="211F34FC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Wykład z prezentacją multimedialną</w:t>
            </w:r>
          </w:p>
        </w:tc>
      </w:tr>
      <w:tr w:rsidR="006A605F" w:rsidRPr="000B1DA7" w14:paraId="4C1A11BB" w14:textId="77777777" w:rsidTr="00F90F8C">
        <w:tc>
          <w:tcPr>
            <w:tcW w:w="9062" w:type="dxa"/>
            <w:gridSpan w:val="2"/>
          </w:tcPr>
          <w:p w14:paraId="221E86D9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27FB24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0C68CF3" w14:textId="46964D30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66CD" w:rsidRPr="000B1DA7" w14:paraId="2EB31258" w14:textId="77777777" w:rsidTr="006066CD">
        <w:trPr>
          <w:trHeight w:val="4884"/>
        </w:trPr>
        <w:tc>
          <w:tcPr>
            <w:tcW w:w="9062" w:type="dxa"/>
            <w:gridSpan w:val="2"/>
          </w:tcPr>
          <w:p w14:paraId="3150F0E2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Wprowadzenie do gospodarki i ekonomii. Analizy makroekonomiczne. Systemy ekonomiczne. Główne problemy makroekonomiczne. Wzrost gospodarczy, inflacja, bezrobocie, równowaga obrotów z zagranicą. Ekonomiczna rola państwa.</w:t>
            </w:r>
          </w:p>
          <w:p w14:paraId="0935ED0A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Podstawowe nurty ekonomiczne. Omówienie roli przedsiębiorstw i roli państwa w kontekście makroekonomii. Rachunek i determinanty dochodu narodowego. Mierniki dochodu narodowego. Inwestycje, oszczędności. Produkt krajowy brutto a dochód narodowy. Składniki popytu globalnego.</w:t>
            </w:r>
          </w:p>
          <w:p w14:paraId="74D3516D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Wzrost gospodarczy. Mierniki wzrostu. Czynniki wzrostu gospodarczego. Wzrost a postęp techniczny. Cykl koniunkturalny. Trend i cykl. Teorie cyklu koniunkturalnego. Międzynarodowy charakter cykli.</w:t>
            </w:r>
          </w:p>
          <w:p w14:paraId="69E7B6A9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Popytowa teoria Keynesa. Podaż globalna, poziom cen i tempo dostosowań. Poziom cen a popyt globalny.</w:t>
            </w:r>
          </w:p>
          <w:p w14:paraId="7957592B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Pieniądz i współczesny system bankowy. Funkcje banku centralnego. Omówienie etapów cyfryzacji gospodarki i digitalizacji procesów finansowych. Polityka pieniężna. Popyt inwestycyjny. Pieniądz, stopa procentowa i popyt globalny.</w:t>
            </w:r>
          </w:p>
          <w:p w14:paraId="2704B66A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Inflacja. Miary inflacji, Koszty inflacji. Przyczyny i rodzaje inflacji. Sposoby przeciwdziałania inflacji. Podaż pieniądza a inflacja. Polityka budżetowa, funkcje budżetu. Skutki deficytu budżetowego, dług publiczny.</w:t>
            </w:r>
          </w:p>
          <w:p w14:paraId="7AD6DAA5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 xml:space="preserve">Systemy podatkowe, funkcje podatków, klasyfikacja podatków, krzywa </w:t>
            </w:r>
            <w:proofErr w:type="spellStart"/>
            <w:r w:rsidRPr="000B1DA7">
              <w:rPr>
                <w:rFonts w:ascii="Times New Roman" w:hAnsi="Times New Roman"/>
                <w:sz w:val="20"/>
                <w:szCs w:val="20"/>
              </w:rPr>
              <w:t>Leffera</w:t>
            </w:r>
            <w:proofErr w:type="spellEnd"/>
            <w:r w:rsidRPr="000B1DA7">
              <w:rPr>
                <w:rFonts w:ascii="Times New Roman" w:hAnsi="Times New Roman"/>
                <w:sz w:val="20"/>
                <w:szCs w:val="20"/>
              </w:rPr>
              <w:t>. Omówienie podstawowych zagadnień związanych z cyfrowym obiegiem informacji między przedsiębiorcami a urzędami. Bezrobocie. Pomiar bezrobocia. Koszty bezrobocia. Rodzaje bezrobocia. Przeciwdziałanie bezrobociu.</w:t>
            </w:r>
          </w:p>
          <w:p w14:paraId="1F8ED97D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Międzynarodowy system walutowy i finanse międzynarodowe. Systemy kursów walutowych. Międzynarodowa koordynacja polityki gospodarczej. Procesy integracyjne w Europie lat 90-tych XX wieku. Europejska unia walutowa.</w:t>
            </w:r>
          </w:p>
          <w:p w14:paraId="23452542" w14:textId="463A59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Powtórzenie materiału, przykładowe zadania testowe.</w:t>
            </w:r>
          </w:p>
        </w:tc>
      </w:tr>
    </w:tbl>
    <w:p w14:paraId="145D9900" w14:textId="77777777" w:rsidR="000C4A22" w:rsidRPr="000B1DA7" w:rsidRDefault="000C4A22" w:rsidP="000C4A22">
      <w:pPr>
        <w:spacing w:after="0" w:line="240" w:lineRule="auto"/>
        <w:rPr>
          <w:rFonts w:ascii="Times New Roman" w:hAnsi="Times New Roman"/>
          <w:sz w:val="14"/>
        </w:rPr>
      </w:pPr>
    </w:p>
    <w:p w14:paraId="65C36180" w14:textId="77777777" w:rsidR="000C4A22" w:rsidRPr="000B1DA7" w:rsidRDefault="000C4A22" w:rsidP="000C4A22">
      <w:pPr>
        <w:spacing w:after="0" w:line="240" w:lineRule="auto"/>
        <w:rPr>
          <w:rFonts w:ascii="Times New Roman" w:hAnsi="Times New Roman"/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6A605F" w:rsidRPr="000B1DA7" w14:paraId="1C3E77CB" w14:textId="77777777" w:rsidTr="00257ADA">
        <w:tc>
          <w:tcPr>
            <w:tcW w:w="1929" w:type="dxa"/>
          </w:tcPr>
          <w:p w14:paraId="3A160341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8137513" w14:textId="4B87F6DB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133" w:type="dxa"/>
          </w:tcPr>
          <w:p w14:paraId="5A1ADDF9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49E50EC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502AFD26" w14:textId="7987AA54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605F" w:rsidRPr="000B1DA7" w14:paraId="2BC661BB" w14:textId="77777777" w:rsidTr="00612FCF">
        <w:tc>
          <w:tcPr>
            <w:tcW w:w="1929" w:type="dxa"/>
          </w:tcPr>
          <w:p w14:paraId="138056CD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D8EAE25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25BB99B5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3B3CEFC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Listy zadań, zajęcia tablicowe, kolokwium zaliczeniowe- ocena obliczana na podstawie średniej ważonej.</w:t>
            </w:r>
          </w:p>
        </w:tc>
      </w:tr>
      <w:tr w:rsidR="006A605F" w:rsidRPr="000B1DA7" w14:paraId="304D3118" w14:textId="77777777" w:rsidTr="00A515A0">
        <w:tc>
          <w:tcPr>
            <w:tcW w:w="9062" w:type="dxa"/>
            <w:gridSpan w:val="2"/>
          </w:tcPr>
          <w:p w14:paraId="4667C0EE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5614713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5E85063D" w14:textId="57EE0943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66CD" w:rsidRPr="000B1DA7" w14:paraId="5EC26FCA" w14:textId="77777777" w:rsidTr="006066CD">
        <w:trPr>
          <w:trHeight w:val="1672"/>
        </w:trPr>
        <w:tc>
          <w:tcPr>
            <w:tcW w:w="9062" w:type="dxa"/>
            <w:gridSpan w:val="2"/>
          </w:tcPr>
          <w:p w14:paraId="3AFD24E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Rachunek i determinanty dochodu narodowego. Mierniki dochodu narodowego.</w:t>
            </w:r>
          </w:p>
          <w:p w14:paraId="1C7D6CD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Inwestycje, oszczędności. Produkt krajowy brutto a dochód narodowy. Składniki popytu globalnego.</w:t>
            </w:r>
          </w:p>
          <w:p w14:paraId="12C4389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Keynesowska funkcja konsumpcji, konsumpcja ukierunkowana na przyszłość, wyznaczanie ceny najmu kapitału, funkcja inwestycji.</w:t>
            </w:r>
          </w:p>
          <w:p w14:paraId="0CBAAD5B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Wartości realne a wartości nominalne, inflacja, stopa wzrostu. Ilościowa teoria pieniądza.</w:t>
            </w:r>
          </w:p>
          <w:p w14:paraId="709922A5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Rodzaje i stopa bezrobocia. Koncepcje inflacji, krzywa Philipsa.</w:t>
            </w:r>
          </w:p>
          <w:p w14:paraId="36546564" w14:textId="3DD302B0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Kolokwium zaliczeniowe.</w:t>
            </w:r>
          </w:p>
        </w:tc>
      </w:tr>
    </w:tbl>
    <w:p w14:paraId="682576AF" w14:textId="77777777" w:rsidR="000C4A22" w:rsidRPr="000B1DA7" w:rsidRDefault="000C4A22" w:rsidP="000C4A22">
      <w:pPr>
        <w:spacing w:after="0" w:line="240" w:lineRule="auto"/>
        <w:rPr>
          <w:rFonts w:ascii="Times New Roman" w:hAnsi="Times New Roman"/>
          <w:sz w:val="14"/>
        </w:rPr>
      </w:pPr>
    </w:p>
    <w:p w14:paraId="489C14E4" w14:textId="77777777" w:rsidR="0047015B" w:rsidRDefault="0047015B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088236A7" w14:textId="3E61CA56" w:rsidR="00880F45" w:rsidRPr="000B1DA7" w:rsidRDefault="00880F45" w:rsidP="00880F45">
      <w:pPr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605A1362" w14:textId="77777777" w:rsidR="00C62A4B" w:rsidRPr="000B1DA7" w:rsidRDefault="00C62A4B" w:rsidP="00C62A4B">
      <w:pPr>
        <w:jc w:val="center"/>
        <w:rPr>
          <w:rFonts w:ascii="Times New Roman" w:hAnsi="Times New Roman"/>
          <w:b/>
        </w:rPr>
      </w:pPr>
    </w:p>
    <w:p w14:paraId="7AA68485" w14:textId="77777777" w:rsidR="00C62A4B" w:rsidRPr="000B1DA7" w:rsidRDefault="00C62A4B" w:rsidP="00C62A4B">
      <w:pPr>
        <w:jc w:val="center"/>
        <w:rPr>
          <w:rFonts w:ascii="Times New Roman" w:hAnsi="Times New Roman"/>
          <w:b/>
        </w:rPr>
      </w:pPr>
      <w:r w:rsidRPr="000B1DA7">
        <w:rPr>
          <w:rFonts w:ascii="Times New Roman" w:hAnsi="Times New Roman"/>
          <w:b/>
        </w:rPr>
        <w:t>Opis modułu kształcenia</w:t>
      </w: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5"/>
        <w:gridCol w:w="546"/>
        <w:gridCol w:w="1016"/>
        <w:gridCol w:w="750"/>
        <w:gridCol w:w="963"/>
        <w:gridCol w:w="874"/>
        <w:gridCol w:w="296"/>
        <w:gridCol w:w="967"/>
        <w:gridCol w:w="1011"/>
        <w:gridCol w:w="18"/>
        <w:gridCol w:w="767"/>
        <w:gridCol w:w="270"/>
        <w:gridCol w:w="959"/>
      </w:tblGrid>
      <w:tr w:rsidR="006A605F" w:rsidRPr="000B1DA7" w14:paraId="1379B4F4" w14:textId="77777777" w:rsidTr="0047015B">
        <w:trPr>
          <w:trHeight w:val="501"/>
        </w:trPr>
        <w:tc>
          <w:tcPr>
            <w:tcW w:w="2809" w:type="dxa"/>
            <w:gridSpan w:val="3"/>
            <w:vAlign w:val="center"/>
          </w:tcPr>
          <w:p w14:paraId="6136CE10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0E8C1D73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Matematyka</w:t>
            </w:r>
          </w:p>
        </w:tc>
        <w:tc>
          <w:tcPr>
            <w:tcW w:w="0" w:type="auto"/>
            <w:gridSpan w:val="3"/>
            <w:vAlign w:val="center"/>
          </w:tcPr>
          <w:p w14:paraId="30526BE4" w14:textId="40700C64" w:rsidR="00C62A4B" w:rsidRPr="000B1DA7" w:rsidRDefault="0067136D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6501DC9F" w14:textId="5F463A85" w:rsidR="00C62A4B" w:rsidRPr="000B1DA7" w:rsidRDefault="00C62A4B" w:rsidP="00292EF8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6A605F" w:rsidRPr="000B1DA7" w14:paraId="3D49E59E" w14:textId="77777777" w:rsidTr="0047015B">
        <w:trPr>
          <w:trHeight w:val="210"/>
        </w:trPr>
        <w:tc>
          <w:tcPr>
            <w:tcW w:w="2809" w:type="dxa"/>
            <w:gridSpan w:val="3"/>
            <w:vAlign w:val="center"/>
          </w:tcPr>
          <w:p w14:paraId="3F1FAB6A" w14:textId="77777777" w:rsidR="00C62A4B" w:rsidRPr="000B1DA7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3CFFD2E1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6A605F" w:rsidRPr="000B1DA7" w14:paraId="611820A9" w14:textId="77777777" w:rsidTr="0047015B">
        <w:trPr>
          <w:trHeight w:val="210"/>
        </w:trPr>
        <w:tc>
          <w:tcPr>
            <w:tcW w:w="2809" w:type="dxa"/>
            <w:gridSpan w:val="3"/>
            <w:vAlign w:val="center"/>
          </w:tcPr>
          <w:p w14:paraId="56FABD1B" w14:textId="77777777" w:rsidR="00C62A4B" w:rsidRPr="000B1DA7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6C35A56C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A605F" w:rsidRPr="000B1DA7" w14:paraId="77BF2253" w14:textId="77777777" w:rsidTr="0047015B">
        <w:trPr>
          <w:trHeight w:val="210"/>
        </w:trPr>
        <w:tc>
          <w:tcPr>
            <w:tcW w:w="2809" w:type="dxa"/>
            <w:gridSpan w:val="3"/>
            <w:vAlign w:val="center"/>
          </w:tcPr>
          <w:p w14:paraId="75A9DA1E" w14:textId="77777777" w:rsidR="00C62A4B" w:rsidRPr="000B1DA7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1021B23A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6A605F" w:rsidRPr="000B1DA7" w14:paraId="646259AE" w14:textId="77777777" w:rsidTr="0047015B">
        <w:trPr>
          <w:trHeight w:val="210"/>
        </w:trPr>
        <w:tc>
          <w:tcPr>
            <w:tcW w:w="2809" w:type="dxa"/>
            <w:gridSpan w:val="3"/>
            <w:vAlign w:val="center"/>
          </w:tcPr>
          <w:p w14:paraId="7A94C063" w14:textId="77777777" w:rsidR="00C62A4B" w:rsidRPr="000B1DA7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37A58815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6A605F" w:rsidRPr="000B1DA7" w14:paraId="35FD5BA3" w14:textId="77777777" w:rsidTr="0047015B">
        <w:trPr>
          <w:trHeight w:val="210"/>
        </w:trPr>
        <w:tc>
          <w:tcPr>
            <w:tcW w:w="2809" w:type="dxa"/>
            <w:gridSpan w:val="3"/>
            <w:vAlign w:val="center"/>
          </w:tcPr>
          <w:p w14:paraId="2C175010" w14:textId="77777777" w:rsidR="00C62A4B" w:rsidRPr="000B1DA7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15674637" w14:textId="4099E3E0" w:rsidR="00C62A4B" w:rsidRPr="000B1DA7" w:rsidRDefault="000C16E8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6A605F" w:rsidRPr="000B1DA7" w14:paraId="57EE868B" w14:textId="77777777" w:rsidTr="0047015B">
        <w:trPr>
          <w:trHeight w:val="210"/>
        </w:trPr>
        <w:tc>
          <w:tcPr>
            <w:tcW w:w="2809" w:type="dxa"/>
            <w:gridSpan w:val="3"/>
            <w:vAlign w:val="center"/>
          </w:tcPr>
          <w:p w14:paraId="53B143C5" w14:textId="77777777" w:rsidR="00C62A4B" w:rsidRPr="000B1DA7" w:rsidRDefault="00C62A4B" w:rsidP="00292EF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semestr</w:t>
            </w:r>
          </w:p>
        </w:tc>
        <w:tc>
          <w:tcPr>
            <w:tcW w:w="0" w:type="auto"/>
            <w:gridSpan w:val="10"/>
            <w:vAlign w:val="center"/>
          </w:tcPr>
          <w:p w14:paraId="5281C850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6A605F" w:rsidRPr="000B1DA7" w14:paraId="19602736" w14:textId="77777777" w:rsidTr="0047015B">
        <w:trPr>
          <w:trHeight w:val="395"/>
        </w:trPr>
        <w:tc>
          <w:tcPr>
            <w:tcW w:w="2856" w:type="dxa"/>
            <w:gridSpan w:val="3"/>
            <w:vAlign w:val="center"/>
          </w:tcPr>
          <w:p w14:paraId="74AC6865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152DEC18" w14:textId="571FA591" w:rsidR="00C62A4B" w:rsidRPr="000B1DA7" w:rsidRDefault="004A7149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E</w:t>
            </w:r>
            <w:r w:rsidR="00C62A4B" w:rsidRPr="000B1DA7">
              <w:rPr>
                <w:rFonts w:ascii="Times New Roman" w:hAnsi="Times New Roman"/>
                <w:sz w:val="16"/>
                <w:szCs w:val="16"/>
              </w:rPr>
              <w:t>gzamin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7"/>
            <w:vAlign w:val="center"/>
          </w:tcPr>
          <w:p w14:paraId="1DC722DF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7B9189CB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6A605F" w:rsidRPr="000B1DA7" w14:paraId="256B2712" w14:textId="77777777" w:rsidTr="0047015B">
        <w:tc>
          <w:tcPr>
            <w:tcW w:w="1840" w:type="dxa"/>
            <w:gridSpan w:val="2"/>
            <w:vMerge w:val="restart"/>
            <w:vAlign w:val="center"/>
          </w:tcPr>
          <w:p w14:paraId="18CCFCD7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0" w:type="auto"/>
            <w:gridSpan w:val="3"/>
            <w:vAlign w:val="center"/>
          </w:tcPr>
          <w:p w14:paraId="0B0C7CC1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791AB7E0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110CFC52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A3897A7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281EAE8C" w14:textId="068F0E17" w:rsidR="00C62A4B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2,56</w:t>
            </w:r>
          </w:p>
        </w:tc>
        <w:tc>
          <w:tcPr>
            <w:tcW w:w="0" w:type="auto"/>
            <w:gridSpan w:val="2"/>
            <w:vAlign w:val="center"/>
          </w:tcPr>
          <w:p w14:paraId="3C1AF246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70CD30DB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14:paraId="0AD84210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4DD464AF" w14:textId="77777777" w:rsidTr="0047015B">
        <w:trPr>
          <w:trHeight w:val="909"/>
        </w:trPr>
        <w:tc>
          <w:tcPr>
            <w:tcW w:w="1840" w:type="dxa"/>
            <w:gridSpan w:val="2"/>
            <w:vMerge/>
            <w:vAlign w:val="center"/>
          </w:tcPr>
          <w:p w14:paraId="1AC6AD6A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F7871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635" w:type="dxa"/>
            <w:vAlign w:val="center"/>
          </w:tcPr>
          <w:p w14:paraId="7D072193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492" w:type="dxa"/>
            <w:vAlign w:val="center"/>
          </w:tcPr>
          <w:p w14:paraId="159FED88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36827E4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3DCF131F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4C1D5611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7BA0C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6A605F" w:rsidRPr="000B1DA7" w14:paraId="13F9B1A3" w14:textId="77777777" w:rsidTr="0047015B">
        <w:trPr>
          <w:trHeight w:val="255"/>
        </w:trPr>
        <w:tc>
          <w:tcPr>
            <w:tcW w:w="1840" w:type="dxa"/>
            <w:gridSpan w:val="2"/>
            <w:vAlign w:val="center"/>
          </w:tcPr>
          <w:p w14:paraId="68277EB7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0" w:type="auto"/>
            <w:vAlign w:val="center"/>
          </w:tcPr>
          <w:p w14:paraId="4E3516F5" w14:textId="173AF193" w:rsidR="00C62A4B" w:rsidRPr="000B1DA7" w:rsidRDefault="00631B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635" w:type="dxa"/>
            <w:vAlign w:val="center"/>
          </w:tcPr>
          <w:p w14:paraId="65BEA518" w14:textId="6FFEF752" w:rsidR="00C62A4B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492" w:type="dxa"/>
            <w:vAlign w:val="center"/>
          </w:tcPr>
          <w:p w14:paraId="5DD07FBB" w14:textId="20CEDAC6" w:rsidR="00C62A4B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7"/>
            <w:vAlign w:val="center"/>
          </w:tcPr>
          <w:p w14:paraId="22C105FF" w14:textId="77777777" w:rsidR="00C62A4B" w:rsidRPr="000B1DA7" w:rsidRDefault="00C62A4B" w:rsidP="00602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0" w:type="auto"/>
            <w:vAlign w:val="center"/>
          </w:tcPr>
          <w:p w14:paraId="620FD20A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6A605F" w:rsidRPr="000B1DA7" w14:paraId="1C31468A" w14:textId="77777777" w:rsidTr="0047015B">
        <w:trPr>
          <w:trHeight w:val="255"/>
        </w:trPr>
        <w:tc>
          <w:tcPr>
            <w:tcW w:w="1840" w:type="dxa"/>
            <w:gridSpan w:val="2"/>
            <w:vAlign w:val="center"/>
          </w:tcPr>
          <w:p w14:paraId="6D20722F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0" w:type="auto"/>
            <w:vAlign w:val="center"/>
          </w:tcPr>
          <w:p w14:paraId="10C96937" w14:textId="4C2FC9EE" w:rsidR="00C62A4B" w:rsidRPr="000B1DA7" w:rsidRDefault="00631B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635" w:type="dxa"/>
            <w:vAlign w:val="center"/>
          </w:tcPr>
          <w:p w14:paraId="19D62B70" w14:textId="4B699557" w:rsidR="00C62A4B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492" w:type="dxa"/>
            <w:vAlign w:val="center"/>
          </w:tcPr>
          <w:p w14:paraId="484D33F7" w14:textId="2AE3C0A9" w:rsidR="00C62A4B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7"/>
            <w:vAlign w:val="center"/>
          </w:tcPr>
          <w:p w14:paraId="54CF611F" w14:textId="77777777" w:rsidR="00C62A4B" w:rsidRPr="000B1DA7" w:rsidRDefault="00C62A4B" w:rsidP="00602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Zaliczenie pisemne, aktywność, rozwiązywanie list zadań</w:t>
            </w:r>
          </w:p>
        </w:tc>
        <w:tc>
          <w:tcPr>
            <w:tcW w:w="0" w:type="auto"/>
            <w:vAlign w:val="center"/>
          </w:tcPr>
          <w:p w14:paraId="32CDCCA9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6A605F" w:rsidRPr="000B1DA7" w14:paraId="0B6621EA" w14:textId="77777777" w:rsidTr="0047015B">
        <w:trPr>
          <w:trHeight w:val="255"/>
        </w:trPr>
        <w:tc>
          <w:tcPr>
            <w:tcW w:w="1840" w:type="dxa"/>
            <w:gridSpan w:val="2"/>
            <w:vAlign w:val="center"/>
          </w:tcPr>
          <w:p w14:paraId="296BD920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Konsultacje</w:t>
            </w:r>
          </w:p>
        </w:tc>
        <w:tc>
          <w:tcPr>
            <w:tcW w:w="0" w:type="auto"/>
            <w:vAlign w:val="center"/>
          </w:tcPr>
          <w:p w14:paraId="297574E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35" w:type="dxa"/>
            <w:vAlign w:val="center"/>
          </w:tcPr>
          <w:p w14:paraId="1A13427A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2" w:type="dxa"/>
            <w:vAlign w:val="center"/>
          </w:tcPr>
          <w:p w14:paraId="6FE9F365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7"/>
            <w:vAlign w:val="center"/>
          </w:tcPr>
          <w:p w14:paraId="7D2B68EB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64E9B3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32682ED6" w14:textId="77777777" w:rsidTr="0047015B">
        <w:trPr>
          <w:trHeight w:val="255"/>
        </w:trPr>
        <w:tc>
          <w:tcPr>
            <w:tcW w:w="1840" w:type="dxa"/>
            <w:gridSpan w:val="2"/>
            <w:vAlign w:val="center"/>
          </w:tcPr>
          <w:p w14:paraId="682FD616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0" w:type="auto"/>
            <w:vAlign w:val="center"/>
          </w:tcPr>
          <w:p w14:paraId="0E350028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35" w:type="dxa"/>
            <w:vAlign w:val="center"/>
          </w:tcPr>
          <w:p w14:paraId="2253C32B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2" w:type="dxa"/>
            <w:vAlign w:val="center"/>
          </w:tcPr>
          <w:p w14:paraId="02730AC9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7"/>
            <w:vAlign w:val="center"/>
          </w:tcPr>
          <w:p w14:paraId="12718369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7CB0414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605F" w:rsidRPr="000B1DA7" w14:paraId="487FF06F" w14:textId="77777777" w:rsidTr="0047015B">
        <w:trPr>
          <w:trHeight w:val="279"/>
        </w:trPr>
        <w:tc>
          <w:tcPr>
            <w:tcW w:w="1840" w:type="dxa"/>
            <w:gridSpan w:val="2"/>
            <w:vAlign w:val="center"/>
          </w:tcPr>
          <w:p w14:paraId="61D98ABA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0" w:type="auto"/>
            <w:vAlign w:val="center"/>
          </w:tcPr>
          <w:p w14:paraId="71ABEA3E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635" w:type="dxa"/>
            <w:vAlign w:val="center"/>
          </w:tcPr>
          <w:p w14:paraId="6B464335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492" w:type="dxa"/>
            <w:vAlign w:val="center"/>
          </w:tcPr>
          <w:p w14:paraId="018D3DAC" w14:textId="1175323D" w:rsidR="00C62A4B" w:rsidRPr="000B1DA7" w:rsidRDefault="00B8393C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0" w:type="auto"/>
            <w:gridSpan w:val="5"/>
            <w:vAlign w:val="center"/>
          </w:tcPr>
          <w:p w14:paraId="228394E0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CF3215B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06536615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6A605F" w:rsidRPr="000B1DA7" w14:paraId="36618C20" w14:textId="77777777" w:rsidTr="0047015B">
        <w:tc>
          <w:tcPr>
            <w:tcW w:w="1294" w:type="dxa"/>
            <w:vAlign w:val="center"/>
          </w:tcPr>
          <w:p w14:paraId="6F37A860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45436F80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7194875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FFD8ADE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8"/>
            <w:vAlign w:val="center"/>
          </w:tcPr>
          <w:p w14:paraId="2CC542BD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269E0934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17D3E0BE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A605F" w:rsidRPr="000B1DA7" w14:paraId="3300B33D" w14:textId="77777777" w:rsidTr="0047015B">
        <w:trPr>
          <w:trHeight w:val="255"/>
        </w:trPr>
        <w:tc>
          <w:tcPr>
            <w:tcW w:w="1294" w:type="dxa"/>
            <w:vMerge w:val="restart"/>
            <w:vAlign w:val="center"/>
          </w:tcPr>
          <w:p w14:paraId="57497CD1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464BE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58DB6916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  <w:gridSpan w:val="8"/>
            <w:vAlign w:val="center"/>
          </w:tcPr>
          <w:p w14:paraId="745B4E5A" w14:textId="47810A5D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Student 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posiada </w:t>
            </w:r>
            <w:r w:rsidR="00336FFC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zaawansowaną 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wiedzę na temat 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pojęci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a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całki oznaczonej, całki niewłaściwej</w:t>
            </w:r>
          </w:p>
        </w:tc>
        <w:tc>
          <w:tcPr>
            <w:tcW w:w="0" w:type="auto"/>
            <w:gridSpan w:val="2"/>
            <w:vAlign w:val="center"/>
          </w:tcPr>
          <w:p w14:paraId="6DD9B8F8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549A000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52892DF9" w14:textId="77777777" w:rsidTr="0047015B">
        <w:trPr>
          <w:trHeight w:val="255"/>
        </w:trPr>
        <w:tc>
          <w:tcPr>
            <w:tcW w:w="1294" w:type="dxa"/>
            <w:vMerge/>
            <w:vAlign w:val="center"/>
          </w:tcPr>
          <w:p w14:paraId="3CE8EDB2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3AAE4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  <w:gridSpan w:val="8"/>
            <w:vAlign w:val="center"/>
          </w:tcPr>
          <w:p w14:paraId="74EFD5E0" w14:textId="5A31D603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Student 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posiada</w:t>
            </w:r>
            <w:r w:rsidR="00336FFC" w:rsidRPr="000B1DA7">
              <w:rPr>
                <w:rFonts w:ascii="Times New Roman" w:hAnsi="Times New Roman"/>
              </w:rPr>
              <w:t xml:space="preserve"> </w:t>
            </w:r>
            <w:r w:rsidR="00336FFC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zaawansowaną 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wiedzę na temat  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pojęci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a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ekstremum funkcji dwóch zmiennych</w:t>
            </w:r>
          </w:p>
        </w:tc>
        <w:tc>
          <w:tcPr>
            <w:tcW w:w="0" w:type="auto"/>
            <w:gridSpan w:val="2"/>
            <w:vAlign w:val="center"/>
          </w:tcPr>
          <w:p w14:paraId="2FECE58B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2E2EC004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02B45016" w14:textId="77777777" w:rsidTr="0047015B">
        <w:trPr>
          <w:trHeight w:val="255"/>
        </w:trPr>
        <w:tc>
          <w:tcPr>
            <w:tcW w:w="1294" w:type="dxa"/>
            <w:vMerge/>
            <w:vAlign w:val="center"/>
          </w:tcPr>
          <w:p w14:paraId="73B57F19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D9D387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0" w:type="auto"/>
            <w:gridSpan w:val="8"/>
            <w:vAlign w:val="center"/>
          </w:tcPr>
          <w:p w14:paraId="039495D3" w14:textId="5357874F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Student 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posiada </w:t>
            </w:r>
            <w:r w:rsidR="00336FFC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zaawansowaną 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wiedzę na temat  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rachun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ku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macierzow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ego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, pojęci</w:t>
            </w:r>
            <w:r w:rsidR="008B143D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a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wektorów</w:t>
            </w:r>
          </w:p>
        </w:tc>
        <w:tc>
          <w:tcPr>
            <w:tcW w:w="0" w:type="auto"/>
            <w:gridSpan w:val="2"/>
            <w:vAlign w:val="center"/>
          </w:tcPr>
          <w:p w14:paraId="76446078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3835CADD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1339349F" w14:textId="77777777" w:rsidTr="0047015B">
        <w:trPr>
          <w:trHeight w:val="255"/>
        </w:trPr>
        <w:tc>
          <w:tcPr>
            <w:tcW w:w="1294" w:type="dxa"/>
            <w:vMerge w:val="restart"/>
            <w:vAlign w:val="center"/>
          </w:tcPr>
          <w:p w14:paraId="5A7120A0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0FD82A7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588A1A0E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  <w:gridSpan w:val="8"/>
            <w:vAlign w:val="center"/>
          </w:tcPr>
          <w:p w14:paraId="45167FAD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umie policzyć całki nieoznaczone, oznaczone i niewłaściwe</w:t>
            </w:r>
          </w:p>
        </w:tc>
        <w:tc>
          <w:tcPr>
            <w:tcW w:w="0" w:type="auto"/>
            <w:gridSpan w:val="2"/>
          </w:tcPr>
          <w:p w14:paraId="0B2CDB9B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K_U02, K_U06</w:t>
            </w:r>
          </w:p>
        </w:tc>
        <w:tc>
          <w:tcPr>
            <w:tcW w:w="0" w:type="auto"/>
            <w:vAlign w:val="center"/>
          </w:tcPr>
          <w:p w14:paraId="52F16EE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07DF9670" w14:textId="77777777" w:rsidTr="0047015B">
        <w:trPr>
          <w:trHeight w:val="255"/>
        </w:trPr>
        <w:tc>
          <w:tcPr>
            <w:tcW w:w="1294" w:type="dxa"/>
            <w:vMerge/>
            <w:vAlign w:val="center"/>
          </w:tcPr>
          <w:p w14:paraId="14A465E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E6BE05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  <w:gridSpan w:val="8"/>
            <w:vAlign w:val="center"/>
          </w:tcPr>
          <w:p w14:paraId="0C146A89" w14:textId="77777777" w:rsidR="00C62A4B" w:rsidRPr="000B1DA7" w:rsidRDefault="00C62A4B" w:rsidP="00292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umie obliczyć ekstremum funkcji dwóch zmiennych</w:t>
            </w:r>
          </w:p>
        </w:tc>
        <w:tc>
          <w:tcPr>
            <w:tcW w:w="0" w:type="auto"/>
            <w:gridSpan w:val="2"/>
          </w:tcPr>
          <w:p w14:paraId="0647BD67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K_U02, K_U06</w:t>
            </w:r>
          </w:p>
        </w:tc>
        <w:tc>
          <w:tcPr>
            <w:tcW w:w="0" w:type="auto"/>
            <w:vAlign w:val="center"/>
          </w:tcPr>
          <w:p w14:paraId="0939C24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4E911A55" w14:textId="77777777" w:rsidTr="0047015B">
        <w:trPr>
          <w:trHeight w:val="255"/>
        </w:trPr>
        <w:tc>
          <w:tcPr>
            <w:tcW w:w="1294" w:type="dxa"/>
            <w:vMerge/>
            <w:vAlign w:val="center"/>
          </w:tcPr>
          <w:p w14:paraId="279AF56F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C67B17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0" w:type="auto"/>
            <w:gridSpan w:val="8"/>
            <w:vAlign w:val="center"/>
          </w:tcPr>
          <w:p w14:paraId="1F6D1D84" w14:textId="77777777" w:rsidR="00C62A4B" w:rsidRPr="000B1DA7" w:rsidRDefault="00C62A4B" w:rsidP="00292E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Student potrafi obliczać wyznaczniki, odwracać macierze, rozwiązywać równania macierzowe, </w:t>
            </w:r>
          </w:p>
        </w:tc>
        <w:tc>
          <w:tcPr>
            <w:tcW w:w="0" w:type="auto"/>
            <w:gridSpan w:val="2"/>
          </w:tcPr>
          <w:p w14:paraId="381203AE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K_U02, K_U06</w:t>
            </w:r>
          </w:p>
        </w:tc>
        <w:tc>
          <w:tcPr>
            <w:tcW w:w="0" w:type="auto"/>
            <w:vAlign w:val="center"/>
          </w:tcPr>
          <w:p w14:paraId="262402EE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5C35915F" w14:textId="77777777" w:rsidTr="0047015B">
        <w:trPr>
          <w:trHeight w:val="255"/>
        </w:trPr>
        <w:tc>
          <w:tcPr>
            <w:tcW w:w="1294" w:type="dxa"/>
            <w:vMerge w:val="restart"/>
            <w:vAlign w:val="center"/>
          </w:tcPr>
          <w:p w14:paraId="2FAC1FB9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949C4CF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1E1039C7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  <w:gridSpan w:val="8"/>
            <w:vAlign w:val="center"/>
          </w:tcPr>
          <w:p w14:paraId="6F855571" w14:textId="77777777" w:rsidR="00C62A4B" w:rsidRPr="000B1DA7" w:rsidRDefault="00C62A4B" w:rsidP="00292EF8">
            <w:pPr>
              <w:rPr>
                <w:rFonts w:ascii="Times New Roman" w:hAnsi="Times New Roman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0" w:type="auto"/>
            <w:gridSpan w:val="2"/>
            <w:vAlign w:val="center"/>
          </w:tcPr>
          <w:p w14:paraId="692BBB32" w14:textId="644732AF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336FFC" w:rsidRPr="000B1D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DB963C6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C62A4B" w:rsidRPr="000B1DA7" w14:paraId="280FB209" w14:textId="77777777" w:rsidTr="0047015B">
        <w:trPr>
          <w:trHeight w:val="255"/>
        </w:trPr>
        <w:tc>
          <w:tcPr>
            <w:tcW w:w="1294" w:type="dxa"/>
            <w:vMerge/>
            <w:vAlign w:val="center"/>
          </w:tcPr>
          <w:p w14:paraId="0E16DFAD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8FB47C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  <w:gridSpan w:val="8"/>
            <w:vAlign w:val="center"/>
          </w:tcPr>
          <w:p w14:paraId="0A0BBB36" w14:textId="77777777" w:rsidR="00C62A4B" w:rsidRPr="000B1DA7" w:rsidRDefault="00C62A4B" w:rsidP="00292EF8">
            <w:pPr>
              <w:rPr>
                <w:rFonts w:ascii="Times New Roman" w:hAnsi="Times New Roman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0" w:type="auto"/>
            <w:gridSpan w:val="2"/>
            <w:vAlign w:val="center"/>
          </w:tcPr>
          <w:p w14:paraId="7F19C900" w14:textId="60274F36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</w:t>
            </w:r>
            <w:r w:rsidR="00EC10E6" w:rsidRPr="000B1DA7">
              <w:rPr>
                <w:rFonts w:ascii="Times New Roman" w:hAnsi="Times New Roman"/>
                <w:sz w:val="16"/>
                <w:szCs w:val="16"/>
              </w:rPr>
              <w:t>0</w:t>
            </w:r>
            <w:r w:rsidR="00336FFC" w:rsidRPr="000B1DA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1B4102A8" w14:textId="77777777" w:rsidR="00C62A4B" w:rsidRPr="000B1DA7" w:rsidRDefault="00C62A4B" w:rsidP="00292E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</w:tbl>
    <w:p w14:paraId="7D2DD649" w14:textId="77777777" w:rsidR="00C62A4B" w:rsidRPr="000B1DA7" w:rsidRDefault="00C62A4B" w:rsidP="00C62A4B">
      <w:pPr>
        <w:rPr>
          <w:rFonts w:ascii="Times New Roman" w:hAnsi="Times New Roman"/>
        </w:rPr>
      </w:pPr>
    </w:p>
    <w:p w14:paraId="6282B89C" w14:textId="77777777" w:rsidR="00C62A4B" w:rsidRPr="000B1DA7" w:rsidRDefault="00C62A4B" w:rsidP="00C62A4B">
      <w:pPr>
        <w:rPr>
          <w:rFonts w:ascii="Times New Roman" w:hAnsi="Times New Roman"/>
        </w:rPr>
      </w:pPr>
      <w:r w:rsidRPr="000B1DA7">
        <w:rPr>
          <w:rFonts w:ascii="Times New Roman" w:hAnsi="Times New Roman"/>
        </w:rPr>
        <w:br w:type="page"/>
      </w:r>
    </w:p>
    <w:p w14:paraId="4BF12FE2" w14:textId="77777777" w:rsidR="00C62A4B" w:rsidRPr="000B1DA7" w:rsidRDefault="00C62A4B" w:rsidP="00C62A4B">
      <w:pPr>
        <w:jc w:val="center"/>
        <w:rPr>
          <w:rFonts w:ascii="Times New Roman" w:hAnsi="Times New Roman"/>
          <w:b/>
        </w:rPr>
      </w:pPr>
      <w:r w:rsidRPr="000B1DA7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7130"/>
      </w:tblGrid>
      <w:tr w:rsidR="006A605F" w:rsidRPr="000B1DA7" w14:paraId="17004EB3" w14:textId="77777777" w:rsidTr="00F87B41">
        <w:tc>
          <w:tcPr>
            <w:tcW w:w="1932" w:type="dxa"/>
          </w:tcPr>
          <w:p w14:paraId="284A9308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C58DECD" w14:textId="6DBA89EF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130" w:type="dxa"/>
          </w:tcPr>
          <w:p w14:paraId="389C022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860D5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582177DD" w14:textId="6957E8AC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605F" w:rsidRPr="000B1DA7" w14:paraId="2C8EC061" w14:textId="77777777" w:rsidTr="00CF25A2">
        <w:tc>
          <w:tcPr>
            <w:tcW w:w="1932" w:type="dxa"/>
          </w:tcPr>
          <w:p w14:paraId="7EC6CA9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B55F1DF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1B2CBFB8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0" w:type="dxa"/>
          </w:tcPr>
          <w:p w14:paraId="49CD680F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289D3C9" w14:textId="681DD54C" w:rsidR="004A7149" w:rsidRPr="000B1DA7" w:rsidRDefault="004A7149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</w:t>
            </w:r>
          </w:p>
        </w:tc>
      </w:tr>
      <w:tr w:rsidR="006A605F" w:rsidRPr="000B1DA7" w14:paraId="6AA0173B" w14:textId="77777777" w:rsidTr="007F73BE">
        <w:tc>
          <w:tcPr>
            <w:tcW w:w="9062" w:type="dxa"/>
            <w:gridSpan w:val="2"/>
          </w:tcPr>
          <w:p w14:paraId="0426A6F3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9DF659C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6836AAC" w14:textId="39DD7E96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66CD" w:rsidRPr="000B1DA7" w14:paraId="01C336DA" w14:textId="77777777" w:rsidTr="00593530">
        <w:trPr>
          <w:trHeight w:val="2150"/>
        </w:trPr>
        <w:tc>
          <w:tcPr>
            <w:tcW w:w="9062" w:type="dxa"/>
            <w:gridSpan w:val="2"/>
          </w:tcPr>
          <w:p w14:paraId="77E76A1C" w14:textId="7B2AEE1C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Całki oznaczone. Zastosowanie całek oznaczonych.</w:t>
            </w:r>
          </w:p>
          <w:p w14:paraId="03DE9FD9" w14:textId="38FD9DF6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Pojęcie całki niewłaściwej i proste przykłady.</w:t>
            </w:r>
          </w:p>
          <w:p w14:paraId="0EA6FC0F" w14:textId="74A1AE85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Funkcje wielu zmiennych, ekstrema takich funkcji, przykłady.</w:t>
            </w:r>
          </w:p>
          <w:p w14:paraId="37209614" w14:textId="79B12172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Ekstrema warunkowe.</w:t>
            </w:r>
          </w:p>
          <w:p w14:paraId="782A53CE" w14:textId="58DA3499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Macierze i wyznaczniki.</w:t>
            </w:r>
          </w:p>
          <w:p w14:paraId="0ADDFE2D" w14:textId="4620B589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Układy równań liniowych, rząd macierzy.</w:t>
            </w:r>
          </w:p>
          <w:p w14:paraId="016CAD0A" w14:textId="2CBFB7E9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Liniowa niezależność wektorów.</w:t>
            </w:r>
          </w:p>
          <w:p w14:paraId="4136FDF3" w14:textId="51FF4015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Baza w przestrzeni euklidesowej.</w:t>
            </w:r>
          </w:p>
          <w:p w14:paraId="4C696136" w14:textId="484A48AF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Przekształcenia liniowe – przykłady.</w:t>
            </w:r>
          </w:p>
        </w:tc>
      </w:tr>
    </w:tbl>
    <w:p w14:paraId="7812D708" w14:textId="77777777" w:rsidR="00C62A4B" w:rsidRPr="000B1DA7" w:rsidRDefault="00C62A4B" w:rsidP="00C62A4B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7130"/>
      </w:tblGrid>
      <w:tr w:rsidR="006A605F" w:rsidRPr="000B1DA7" w14:paraId="36257FCB" w14:textId="77777777" w:rsidTr="00795B7B">
        <w:trPr>
          <w:jc w:val="center"/>
        </w:trPr>
        <w:tc>
          <w:tcPr>
            <w:tcW w:w="1932" w:type="dxa"/>
          </w:tcPr>
          <w:p w14:paraId="027064D4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EC2E20E" w14:textId="47AAE718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130" w:type="dxa"/>
          </w:tcPr>
          <w:p w14:paraId="4C59C6F5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DE62971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4AF50DF6" w14:textId="05C912E2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605F" w:rsidRPr="000B1DA7" w14:paraId="3DCFFF17" w14:textId="77777777" w:rsidTr="009A5D6D">
        <w:trPr>
          <w:jc w:val="center"/>
        </w:trPr>
        <w:tc>
          <w:tcPr>
            <w:tcW w:w="1932" w:type="dxa"/>
          </w:tcPr>
          <w:p w14:paraId="05D0578E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4BB89A0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Ćwiczenia</w:t>
            </w:r>
          </w:p>
          <w:p w14:paraId="499B8AF4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0" w:type="dxa"/>
          </w:tcPr>
          <w:p w14:paraId="3CA9F331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48E9AA9" w14:textId="3396D659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rozwiązywanie zadań i problemów matematycznych</w:t>
            </w:r>
          </w:p>
        </w:tc>
      </w:tr>
      <w:tr w:rsidR="006A605F" w:rsidRPr="000B1DA7" w14:paraId="16617952" w14:textId="77777777" w:rsidTr="005168B8">
        <w:trPr>
          <w:jc w:val="center"/>
        </w:trPr>
        <w:tc>
          <w:tcPr>
            <w:tcW w:w="9062" w:type="dxa"/>
            <w:gridSpan w:val="2"/>
          </w:tcPr>
          <w:p w14:paraId="2C271D11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392D78F" w14:textId="77777777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16ECD2D8" w14:textId="16C67A99" w:rsidR="006066CD" w:rsidRPr="000B1DA7" w:rsidRDefault="006066CD" w:rsidP="00606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066CD" w:rsidRPr="000B1DA7" w14:paraId="5F5885EA" w14:textId="77777777" w:rsidTr="006066CD">
        <w:trPr>
          <w:trHeight w:val="2117"/>
          <w:jc w:val="center"/>
        </w:trPr>
        <w:tc>
          <w:tcPr>
            <w:tcW w:w="9062" w:type="dxa"/>
            <w:gridSpan w:val="2"/>
          </w:tcPr>
          <w:p w14:paraId="07C4DA6A" w14:textId="3F1B0F6C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Całki oznaczone</w:t>
            </w:r>
            <w:r w:rsidR="00B8393C" w:rsidRPr="000B1DA7">
              <w:rPr>
                <w:rFonts w:ascii="Times New Roman" w:hAnsi="Times New Roman"/>
                <w:sz w:val="20"/>
                <w:szCs w:val="20"/>
              </w:rPr>
              <w:t xml:space="preserve"> i niewłaściwe</w:t>
            </w:r>
          </w:p>
          <w:p w14:paraId="25FBD506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Funkcje dwóch zmiennych. Pochodne cząstkowe oraz ekstrema funkcji dwóch zmiennych.</w:t>
            </w:r>
          </w:p>
          <w:p w14:paraId="492809B7" w14:textId="76430443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Ekstrema warunkowe. Metoda mnożników </w:t>
            </w:r>
            <w:proofErr w:type="spellStart"/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Lagrange'a</w:t>
            </w:r>
            <w:proofErr w:type="spellEnd"/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.</w:t>
            </w:r>
          </w:p>
          <w:p w14:paraId="200996B6" w14:textId="040773FB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Macierze i wyznaczniki. Działania na macierzach. Wyznaczniki Metoda </w:t>
            </w:r>
            <w:proofErr w:type="spellStart"/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Sarrusa</w:t>
            </w:r>
            <w:proofErr w:type="spellEnd"/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. Rozwinięcie Laplace'a.</w:t>
            </w:r>
          </w:p>
          <w:p w14:paraId="2AE786CE" w14:textId="77777777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Macierz odwrotna. Układy równań macierzowych.</w:t>
            </w:r>
          </w:p>
          <w:p w14:paraId="0F2B59A4" w14:textId="2CF91E8E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Układy równań oznaczonych. Wzory </w:t>
            </w:r>
            <w:proofErr w:type="spellStart"/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Cramera</w:t>
            </w:r>
            <w:proofErr w:type="spellEnd"/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. Metoda Gaussa. Metoda macierzy odwrotnej.</w:t>
            </w:r>
          </w:p>
          <w:p w14:paraId="0D1AA307" w14:textId="6C15F42B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Układy równań. Rząd macierzy.</w:t>
            </w:r>
          </w:p>
          <w:p w14:paraId="51ECEABB" w14:textId="2144F382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Liniowa niezależność wektorów. Baza w przestrzeni euklidesowej. Przekształcenia liniowe.</w:t>
            </w:r>
          </w:p>
          <w:p w14:paraId="0339E6D1" w14:textId="6D3E8CA1" w:rsidR="006066CD" w:rsidRPr="000B1DA7" w:rsidRDefault="006066CD" w:rsidP="006066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Kolokwium.</w:t>
            </w:r>
          </w:p>
        </w:tc>
      </w:tr>
    </w:tbl>
    <w:p w14:paraId="76C965D9" w14:textId="77777777" w:rsidR="00C62A4B" w:rsidRPr="000B1DA7" w:rsidRDefault="00C62A4B" w:rsidP="00C62A4B">
      <w:pPr>
        <w:spacing w:after="0" w:line="240" w:lineRule="auto"/>
        <w:rPr>
          <w:rFonts w:ascii="Times New Roman" w:hAnsi="Times New Roman"/>
        </w:rPr>
      </w:pPr>
    </w:p>
    <w:p w14:paraId="53B1EDCE" w14:textId="77777777" w:rsidR="0047015B" w:rsidRDefault="0047015B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01E95385" w14:textId="797D36F2" w:rsidR="00880F45" w:rsidRPr="000B1DA7" w:rsidRDefault="00880F45" w:rsidP="00880F45">
      <w:pPr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10EE9E5" w14:textId="77777777" w:rsidR="00040451" w:rsidRPr="000B1DA7" w:rsidRDefault="00040451" w:rsidP="00040451">
      <w:pPr>
        <w:jc w:val="center"/>
        <w:rPr>
          <w:rFonts w:ascii="Times New Roman" w:hAnsi="Times New Roman"/>
          <w:b/>
        </w:rPr>
      </w:pPr>
    </w:p>
    <w:p w14:paraId="342FA7DF" w14:textId="77777777" w:rsidR="00040451" w:rsidRPr="000B1DA7" w:rsidRDefault="00040451" w:rsidP="00040451">
      <w:pPr>
        <w:jc w:val="center"/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6A605F" w:rsidRPr="000B1DA7" w14:paraId="5BFB6DAF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2347D9E6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67F2144" w14:textId="73EBF053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Statystyka </w:t>
            </w:r>
          </w:p>
        </w:tc>
        <w:tc>
          <w:tcPr>
            <w:tcW w:w="1689" w:type="dxa"/>
            <w:gridSpan w:val="4"/>
            <w:vAlign w:val="center"/>
          </w:tcPr>
          <w:p w14:paraId="262BDB39" w14:textId="5A1A152E" w:rsidR="00040451" w:rsidRPr="000B1DA7" w:rsidRDefault="0067136D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B85EDA9" w14:textId="77777777" w:rsidR="00040451" w:rsidRPr="000B1DA7" w:rsidRDefault="00040451" w:rsidP="002951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A605F" w:rsidRPr="000B1DA7" w14:paraId="63FEA279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7ABA96A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6F8F355A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6A605F" w:rsidRPr="000B1DA7" w14:paraId="524060C5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AABE1A3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6EFBF058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A605F" w:rsidRPr="000B1DA7" w14:paraId="197E67FA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ACD48B3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06ABA6C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6A605F" w:rsidRPr="000B1DA7" w14:paraId="2BE1ACD6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216791C7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1D5047DD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6A605F" w:rsidRPr="000B1DA7" w14:paraId="5037D6E7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BB04AC6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5315288" w14:textId="12B6B8B7" w:rsidR="00040451" w:rsidRPr="000B1DA7" w:rsidRDefault="000C16E8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6A605F" w:rsidRPr="000B1DA7" w14:paraId="3A6A587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93C338D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semestr</w:t>
            </w:r>
          </w:p>
        </w:tc>
        <w:tc>
          <w:tcPr>
            <w:tcW w:w="7271" w:type="dxa"/>
            <w:gridSpan w:val="13"/>
            <w:vAlign w:val="center"/>
          </w:tcPr>
          <w:p w14:paraId="659258ED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6A605F" w:rsidRPr="000B1DA7" w14:paraId="7F9EA702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1CD16577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82E4698" w14:textId="0C1BE474" w:rsidR="00040451" w:rsidRPr="000B1DA7" w:rsidRDefault="004A714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</w:t>
            </w:r>
            <w:r w:rsidR="00040451" w:rsidRPr="000B1DA7">
              <w:rPr>
                <w:rFonts w:ascii="Times New Roman" w:hAnsi="Times New Roman"/>
                <w:sz w:val="14"/>
                <w:szCs w:val="14"/>
              </w:rPr>
              <w:t>aliczenie</w:t>
            </w:r>
            <w:r w:rsidRPr="000B1DA7">
              <w:rPr>
                <w:rFonts w:ascii="Times New Roman" w:hAnsi="Times New Roman"/>
                <w:sz w:val="14"/>
                <w:szCs w:val="14"/>
              </w:rPr>
              <w:t xml:space="preserve"> na ocenę</w:t>
            </w:r>
          </w:p>
        </w:tc>
        <w:tc>
          <w:tcPr>
            <w:tcW w:w="4691" w:type="dxa"/>
            <w:gridSpan w:val="9"/>
            <w:vAlign w:val="center"/>
          </w:tcPr>
          <w:p w14:paraId="1257102F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114A22F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A605F" w:rsidRPr="000B1DA7" w14:paraId="20D86762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0479F1F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543418E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036B55D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DD85CEC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10717CB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CC93331" w14:textId="31BFE3AC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1,</w:t>
            </w:r>
            <w:r w:rsidR="009A01D5" w:rsidRPr="000B1DA7">
              <w:rPr>
                <w:rFonts w:ascii="Times New Roman" w:hAnsi="Times New Roman"/>
                <w:sz w:val="14"/>
                <w:szCs w:val="14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14:paraId="7DBDD509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76A2AC62" w14:textId="1CD55102" w:rsidR="00040451" w:rsidRPr="000B1DA7" w:rsidRDefault="00CC253E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34" w:type="dxa"/>
            <w:vMerge/>
            <w:vAlign w:val="center"/>
          </w:tcPr>
          <w:p w14:paraId="59BC1E04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605F" w:rsidRPr="000B1DA7" w14:paraId="03A99FAE" w14:textId="77777777" w:rsidTr="0029513C">
        <w:tc>
          <w:tcPr>
            <w:tcW w:w="1668" w:type="dxa"/>
            <w:gridSpan w:val="2"/>
            <w:vMerge/>
            <w:vAlign w:val="center"/>
          </w:tcPr>
          <w:p w14:paraId="2902CB9B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B49CB34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905783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1E08B4D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E4CD5DA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34B4CD9C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740A31B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5BDF696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A605F" w:rsidRPr="000B1DA7" w14:paraId="4D7127BA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D5F78C1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2A853D6" w14:textId="2C4B6E79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49</w:t>
            </w:r>
          </w:p>
        </w:tc>
        <w:tc>
          <w:tcPr>
            <w:tcW w:w="840" w:type="dxa"/>
            <w:gridSpan w:val="3"/>
            <w:vAlign w:val="center"/>
          </w:tcPr>
          <w:p w14:paraId="3EA51CC6" w14:textId="5881B709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34</w:t>
            </w:r>
          </w:p>
        </w:tc>
        <w:tc>
          <w:tcPr>
            <w:tcW w:w="1000" w:type="dxa"/>
            <w:vAlign w:val="center"/>
          </w:tcPr>
          <w:p w14:paraId="5F4D9E49" w14:textId="05E2EE91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3FBE45DD" w14:textId="77777777" w:rsidR="00040451" w:rsidRPr="000B1DA7" w:rsidRDefault="00040451" w:rsidP="00602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018B05FB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6A605F" w:rsidRPr="000B1DA7" w14:paraId="7D0DD505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90DF799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77E04C2B" w14:textId="45EA5383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49</w:t>
            </w:r>
          </w:p>
        </w:tc>
        <w:tc>
          <w:tcPr>
            <w:tcW w:w="840" w:type="dxa"/>
            <w:gridSpan w:val="3"/>
            <w:vAlign w:val="center"/>
          </w:tcPr>
          <w:p w14:paraId="72D71889" w14:textId="061E329F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000" w:type="dxa"/>
            <w:vAlign w:val="center"/>
          </w:tcPr>
          <w:p w14:paraId="40D536FB" w14:textId="5175CE66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4EAB14B9" w14:textId="77777777" w:rsidR="00040451" w:rsidRPr="000B1DA7" w:rsidRDefault="00040451" w:rsidP="00602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Zaliczenie pisemne, aktywność, rozwiązywanie list zadań</w:t>
            </w:r>
          </w:p>
        </w:tc>
        <w:tc>
          <w:tcPr>
            <w:tcW w:w="1034" w:type="dxa"/>
            <w:vAlign w:val="center"/>
          </w:tcPr>
          <w:p w14:paraId="1446D95F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6A605F" w:rsidRPr="000B1DA7" w14:paraId="1E75F6B5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6B213E9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48B2851F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03A9C7F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2367F537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66370D34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9027601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605F" w:rsidRPr="000B1DA7" w14:paraId="3B05C263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2E863846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E29A9F2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4F69A4EB" w14:textId="40E713D4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1000" w:type="dxa"/>
            <w:vAlign w:val="center"/>
          </w:tcPr>
          <w:p w14:paraId="22E8BCE4" w14:textId="49618D8B" w:rsidR="00040451" w:rsidRPr="000B1DA7" w:rsidRDefault="00B8393C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55A3316C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0ABD7B8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B7FA5BC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6A605F" w:rsidRPr="000B1DA7" w14:paraId="3E03C7C4" w14:textId="77777777" w:rsidTr="0029513C">
        <w:tc>
          <w:tcPr>
            <w:tcW w:w="1101" w:type="dxa"/>
            <w:vAlign w:val="center"/>
          </w:tcPr>
          <w:p w14:paraId="66FF266E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5723B53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A5AD889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A31E38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6F17646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18532DEE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A15B669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A605F" w:rsidRPr="000B1DA7" w14:paraId="591AF00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2137A14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03F1CDF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043550E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22BCD9" w14:textId="7C931609" w:rsidR="008B143D" w:rsidRPr="000B1DA7" w:rsidRDefault="008B143D" w:rsidP="008B143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Student posiada </w:t>
            </w:r>
            <w:r w:rsidR="00336FFC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zaawansowaną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wiedzę na temat wybranych dyskretnych rozkładów prawdopodobieństwa.</w:t>
            </w:r>
          </w:p>
        </w:tc>
        <w:tc>
          <w:tcPr>
            <w:tcW w:w="1134" w:type="dxa"/>
            <w:gridSpan w:val="3"/>
            <w:vAlign w:val="center"/>
          </w:tcPr>
          <w:p w14:paraId="79B3A49A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7BBE9304" w14:textId="77777777" w:rsidR="008B143D" w:rsidRPr="000B1DA7" w:rsidRDefault="008B143D" w:rsidP="008B14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13AE3946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7976DB7C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CF24EC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8C85BC2" w14:textId="6B782D9A" w:rsidR="008B143D" w:rsidRPr="000B1DA7" w:rsidRDefault="008B143D" w:rsidP="008B143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zna w sposób</w:t>
            </w:r>
            <w:r w:rsidR="00336FFC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zaawansowany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wybrane ciągłe rozkłady prawdopodobieństwa.</w:t>
            </w:r>
          </w:p>
        </w:tc>
        <w:tc>
          <w:tcPr>
            <w:tcW w:w="1134" w:type="dxa"/>
            <w:gridSpan w:val="3"/>
            <w:vAlign w:val="center"/>
          </w:tcPr>
          <w:p w14:paraId="2974FC24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07F9C2AE" w14:textId="77777777" w:rsidR="008B143D" w:rsidRPr="000B1DA7" w:rsidRDefault="008B143D" w:rsidP="008B14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5D167408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1DD7DE6A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7C53E2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5AAFAF7" w14:textId="6B0FCFDF" w:rsidR="008B143D" w:rsidRPr="000B1DA7" w:rsidRDefault="008B143D" w:rsidP="008B143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zna w stopniu</w:t>
            </w:r>
            <w:r w:rsidR="00336FFC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zaawansowanym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pojęcie wartości oczekiwanej, wariancji, dystrybuanty.</w:t>
            </w:r>
          </w:p>
        </w:tc>
        <w:tc>
          <w:tcPr>
            <w:tcW w:w="1134" w:type="dxa"/>
            <w:gridSpan w:val="3"/>
            <w:vAlign w:val="center"/>
          </w:tcPr>
          <w:p w14:paraId="2B6AA4EE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35461813" w14:textId="77777777" w:rsidR="008B143D" w:rsidRPr="000B1DA7" w:rsidRDefault="008B143D" w:rsidP="008B14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7480E7F3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16E3CA9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19EC7F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26929A75" w14:textId="0284B75B" w:rsidR="008B143D" w:rsidRPr="000B1DA7" w:rsidRDefault="008B143D" w:rsidP="008B143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Student zna w stopniu </w:t>
            </w:r>
            <w:r w:rsidR="00336FFC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zaawansowanym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pojęcie rozkładu dwuwymiarowego oraz wielowymiarowy rozkład normalny</w:t>
            </w:r>
          </w:p>
        </w:tc>
        <w:tc>
          <w:tcPr>
            <w:tcW w:w="1134" w:type="dxa"/>
            <w:gridSpan w:val="3"/>
            <w:vAlign w:val="center"/>
          </w:tcPr>
          <w:p w14:paraId="613C3792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5E2CB74D" w14:textId="77777777" w:rsidR="008B143D" w:rsidRPr="000B1DA7" w:rsidRDefault="008B143D" w:rsidP="008B14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2ABD2417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04F5376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E4184D9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2924E66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1D68988" w14:textId="77777777" w:rsidR="008B143D" w:rsidRPr="000B1DA7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obliczyć wartości oczekiwane, wariancje, wyznaczyć dystrybuantę dla wybranych rozkładów dyskretnych i ciągłych.</w:t>
            </w:r>
          </w:p>
        </w:tc>
        <w:tc>
          <w:tcPr>
            <w:tcW w:w="1134" w:type="dxa"/>
            <w:gridSpan w:val="3"/>
            <w:vAlign w:val="center"/>
          </w:tcPr>
          <w:p w14:paraId="1E66DE28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</w:t>
            </w:r>
            <w:r w:rsidRPr="000B1DA7">
              <w:rPr>
                <w:rFonts w:ascii="Times New Roman" w:hAnsi="Times New Roman"/>
              </w:rPr>
              <w:t xml:space="preserve">, 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K1_U06</w:t>
            </w:r>
          </w:p>
        </w:tc>
        <w:tc>
          <w:tcPr>
            <w:tcW w:w="1034" w:type="dxa"/>
          </w:tcPr>
          <w:p w14:paraId="6B655D67" w14:textId="77777777" w:rsidR="008B143D" w:rsidRPr="000B1DA7" w:rsidRDefault="008B143D" w:rsidP="008B14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6A605F" w:rsidRPr="000B1DA7" w14:paraId="411A585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51E60F2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79EE8A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5C1210B" w14:textId="77777777" w:rsidR="008B143D" w:rsidRPr="000B1DA7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obliczyć prawdopodobieństwo całkowite, warunkowe, korzystając z klasycznej definicji prawdopodobieństwa.</w:t>
            </w:r>
          </w:p>
        </w:tc>
        <w:tc>
          <w:tcPr>
            <w:tcW w:w="1134" w:type="dxa"/>
            <w:gridSpan w:val="3"/>
            <w:vAlign w:val="center"/>
          </w:tcPr>
          <w:p w14:paraId="5D1D4E9A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</w:t>
            </w:r>
            <w:r w:rsidRPr="000B1DA7">
              <w:rPr>
                <w:rFonts w:ascii="Times New Roman" w:hAnsi="Times New Roman"/>
              </w:rPr>
              <w:t xml:space="preserve">, 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K1_U06</w:t>
            </w:r>
          </w:p>
        </w:tc>
        <w:tc>
          <w:tcPr>
            <w:tcW w:w="1034" w:type="dxa"/>
          </w:tcPr>
          <w:p w14:paraId="485D5F35" w14:textId="77777777" w:rsidR="008B143D" w:rsidRPr="000B1DA7" w:rsidRDefault="008B143D" w:rsidP="008B14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6A605F" w:rsidRPr="000B1DA7" w14:paraId="776AFDD2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ABC8EAD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BA40BE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A526DD8" w14:textId="77777777" w:rsidR="008B143D" w:rsidRPr="000B1DA7" w:rsidRDefault="008B143D" w:rsidP="008B143D">
            <w:pPr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obliczyć rozkłady brzegowe, współczynnik korelacji dla skokowej zmiennej dwuwymiarowej</w:t>
            </w:r>
          </w:p>
        </w:tc>
        <w:tc>
          <w:tcPr>
            <w:tcW w:w="1134" w:type="dxa"/>
            <w:gridSpan w:val="3"/>
            <w:vAlign w:val="center"/>
          </w:tcPr>
          <w:p w14:paraId="774CF9D7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</w:t>
            </w:r>
            <w:r w:rsidRPr="000B1DA7">
              <w:rPr>
                <w:rFonts w:ascii="Times New Roman" w:hAnsi="Times New Roman"/>
              </w:rPr>
              <w:t xml:space="preserve">, 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K1_U06</w:t>
            </w:r>
          </w:p>
        </w:tc>
        <w:tc>
          <w:tcPr>
            <w:tcW w:w="1034" w:type="dxa"/>
          </w:tcPr>
          <w:p w14:paraId="5F19AF67" w14:textId="77777777" w:rsidR="008B143D" w:rsidRPr="000B1DA7" w:rsidRDefault="008B143D" w:rsidP="008B143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6A605F" w:rsidRPr="000B1DA7" w14:paraId="3EE7C02F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E9867B5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7CF85DD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F4F3379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C7667AB" w14:textId="77777777" w:rsidR="008B143D" w:rsidRPr="000B1DA7" w:rsidRDefault="008B143D" w:rsidP="008B143D">
            <w:pPr>
              <w:rPr>
                <w:rFonts w:ascii="Times New Roman" w:hAnsi="Times New Roman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3"/>
            <w:vAlign w:val="center"/>
          </w:tcPr>
          <w:p w14:paraId="15740C9A" w14:textId="5AF9041D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336FFC" w:rsidRPr="000B1D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20141EA1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8B143D" w:rsidRPr="000B1DA7" w14:paraId="709A2E2F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5BC49FAB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2E3FBC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64FD642" w14:textId="77777777" w:rsidR="008B143D" w:rsidRPr="000B1DA7" w:rsidRDefault="008B143D" w:rsidP="008B143D">
            <w:pPr>
              <w:rPr>
                <w:rFonts w:ascii="Times New Roman" w:hAnsi="Times New Roman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3"/>
            <w:vAlign w:val="center"/>
          </w:tcPr>
          <w:p w14:paraId="3FDB55FA" w14:textId="43017739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336FFC" w:rsidRPr="000B1DA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5C7E33E8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</w:tbl>
    <w:p w14:paraId="65EAB848" w14:textId="77777777" w:rsidR="00040451" w:rsidRPr="000B1DA7" w:rsidRDefault="00040451" w:rsidP="00040451">
      <w:pPr>
        <w:rPr>
          <w:rFonts w:ascii="Times New Roman" w:hAnsi="Times New Roman"/>
        </w:rPr>
      </w:pPr>
    </w:p>
    <w:p w14:paraId="78ACA20E" w14:textId="77777777" w:rsidR="00040451" w:rsidRPr="000B1DA7" w:rsidRDefault="00040451" w:rsidP="00040451">
      <w:pPr>
        <w:jc w:val="center"/>
        <w:rPr>
          <w:rFonts w:ascii="Times New Roman" w:hAnsi="Times New Roman"/>
        </w:rPr>
      </w:pPr>
      <w:r w:rsidRPr="000B1DA7">
        <w:rPr>
          <w:rFonts w:ascii="Times New Roman" w:hAnsi="Times New Roman"/>
        </w:rPr>
        <w:br w:type="page"/>
      </w:r>
    </w:p>
    <w:p w14:paraId="11D1F59D" w14:textId="77777777" w:rsidR="00040451" w:rsidRPr="000B1DA7" w:rsidRDefault="00040451" w:rsidP="00040451">
      <w:pPr>
        <w:jc w:val="center"/>
        <w:rPr>
          <w:rFonts w:ascii="Times New Roman" w:hAnsi="Times New Roman"/>
          <w:b/>
        </w:rPr>
      </w:pPr>
      <w:r w:rsidRPr="000B1DA7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6A605F" w:rsidRPr="000B1DA7" w14:paraId="48AF5E33" w14:textId="77777777" w:rsidTr="00CD58AE">
        <w:tc>
          <w:tcPr>
            <w:tcW w:w="1929" w:type="dxa"/>
          </w:tcPr>
          <w:p w14:paraId="6050A7DA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17CE2EC" w14:textId="31B3F87D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133" w:type="dxa"/>
          </w:tcPr>
          <w:p w14:paraId="5A371CEE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DDF0B49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2857BB0B" w14:textId="12512402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</w:p>
        </w:tc>
      </w:tr>
      <w:tr w:rsidR="006A605F" w:rsidRPr="000B1DA7" w14:paraId="264F4947" w14:textId="77777777" w:rsidTr="008E05A7">
        <w:tc>
          <w:tcPr>
            <w:tcW w:w="1929" w:type="dxa"/>
          </w:tcPr>
          <w:p w14:paraId="3EC84BB2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50CC654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7621561C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7FF694B6" w14:textId="77777777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</w:p>
          <w:p w14:paraId="54C1B526" w14:textId="00C0CFF5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6A605F" w:rsidRPr="000B1DA7" w14:paraId="2557CBF8" w14:textId="77777777" w:rsidTr="005C5DDD">
        <w:tc>
          <w:tcPr>
            <w:tcW w:w="9062" w:type="dxa"/>
            <w:gridSpan w:val="2"/>
          </w:tcPr>
          <w:p w14:paraId="42E333D9" w14:textId="77777777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148F0D6" w14:textId="77777777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219DD9E" w14:textId="3417F81A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6A77" w:rsidRPr="000B1DA7" w14:paraId="561DE78A" w14:textId="77777777" w:rsidTr="00A86A77">
        <w:trPr>
          <w:trHeight w:val="2077"/>
        </w:trPr>
        <w:tc>
          <w:tcPr>
            <w:tcW w:w="9062" w:type="dxa"/>
            <w:gridSpan w:val="2"/>
          </w:tcPr>
          <w:p w14:paraId="0AC71288" w14:textId="7588404C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Elementy kombinatoryki.</w:t>
            </w:r>
          </w:p>
          <w:p w14:paraId="121EAC13" w14:textId="0717AD2E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Rachunek prawdopodobieństwa. Prawdopodobieństwo i jego własności. Klasyczna definicja prawdopodobieństwa.</w:t>
            </w:r>
          </w:p>
          <w:p w14:paraId="3DBBFF03" w14:textId="325B8412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Prawdopodobieństwo warunkowe i całkowite. Wzór Bayesa.</w:t>
            </w:r>
          </w:p>
          <w:p w14:paraId="7032F313" w14:textId="7BE66F84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Zmienna losowa. Rozkład prawdopodobieństwa. Wybrane rozkłady dyskretne. Wartość oczekiwana, wariancja, dystrybuanta.</w:t>
            </w:r>
          </w:p>
          <w:p w14:paraId="6DA409B3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Zmienne losowe ciągłe i ich rozkłady.</w:t>
            </w:r>
          </w:p>
          <w:p w14:paraId="6DDD193B" w14:textId="1C618D10" w:rsidR="00A86A77" w:rsidRPr="000B1DA7" w:rsidRDefault="00A86A77" w:rsidP="00A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Zmienna losowa skokowa dwuwymiarowa (rozkłady brzegowe, niezależność zmiennych losowych, współczynnik korelacji, rozkłady warunkowe) Wielowymiarowy rozkład normalny.</w:t>
            </w:r>
          </w:p>
        </w:tc>
      </w:tr>
    </w:tbl>
    <w:p w14:paraId="70785754" w14:textId="77777777" w:rsidR="00040451" w:rsidRPr="000B1DA7" w:rsidRDefault="00040451" w:rsidP="00040451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7126"/>
      </w:tblGrid>
      <w:tr w:rsidR="006A605F" w:rsidRPr="000B1DA7" w14:paraId="0ED4A116" w14:textId="77777777" w:rsidTr="00EE5411">
        <w:tc>
          <w:tcPr>
            <w:tcW w:w="1936" w:type="dxa"/>
          </w:tcPr>
          <w:p w14:paraId="7DF6C3B1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08B3F7" w14:textId="67ECAEB2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6203205E" w14:textId="6385472F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6" w:type="dxa"/>
          </w:tcPr>
          <w:p w14:paraId="291D55BF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B83154B" w14:textId="656F4EAF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6A605F" w:rsidRPr="000B1DA7" w14:paraId="2D8701FB" w14:textId="77777777" w:rsidTr="00EE5411">
        <w:tc>
          <w:tcPr>
            <w:tcW w:w="1936" w:type="dxa"/>
          </w:tcPr>
          <w:p w14:paraId="53BB202F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CE8FDA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  <w:p w14:paraId="2B7183CD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6" w:type="dxa"/>
          </w:tcPr>
          <w:p w14:paraId="1DF4B054" w14:textId="77777777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</w:p>
          <w:p w14:paraId="3663CB9C" w14:textId="79E33EFF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rozwiązywanie zadań i problemów statystycznych</w:t>
            </w:r>
          </w:p>
        </w:tc>
      </w:tr>
      <w:tr w:rsidR="006A605F" w:rsidRPr="000B1DA7" w14:paraId="1B6D669D" w14:textId="77777777" w:rsidTr="00EE5411">
        <w:trPr>
          <w:trHeight w:val="634"/>
        </w:trPr>
        <w:tc>
          <w:tcPr>
            <w:tcW w:w="9062" w:type="dxa"/>
            <w:gridSpan w:val="2"/>
          </w:tcPr>
          <w:p w14:paraId="6A83DE3A" w14:textId="77777777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FF13807" w14:textId="77777777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1F3A77F" w14:textId="75C9E0AA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6A77" w:rsidRPr="000B1DA7" w14:paraId="630E3FDF" w14:textId="77777777" w:rsidTr="00EE5411">
        <w:trPr>
          <w:trHeight w:val="2768"/>
        </w:trPr>
        <w:tc>
          <w:tcPr>
            <w:tcW w:w="9062" w:type="dxa"/>
            <w:gridSpan w:val="2"/>
          </w:tcPr>
          <w:p w14:paraId="3D43BF35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Elementy kombinatoryki. </w:t>
            </w:r>
          </w:p>
          <w:p w14:paraId="6B0B3043" w14:textId="6A466DBE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Rachunek prawdopodobieństwa. Prawdopodobieństwo i jego własności. Klasyczna definicja prawdopodobieństwa, definicje Kołmogorowa i geometryczna.</w:t>
            </w:r>
          </w:p>
          <w:p w14:paraId="27477CA4" w14:textId="2AED01AB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Prawdopodobieństwo warunkowe i całkowite. Wzór Bayesa.</w:t>
            </w:r>
          </w:p>
          <w:p w14:paraId="7C85749E" w14:textId="6165C952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Zmienna losowa dyskretna. Rozkład prawdopodobieństwa. Wartość oczekiwana, wariancja, dystrybuanta.</w:t>
            </w:r>
          </w:p>
          <w:p w14:paraId="26D7D7D2" w14:textId="18E94494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Wybrane rozkłady dyskretne. Rozkład dwumianowy, geometryczny, Poissona.</w:t>
            </w:r>
          </w:p>
          <w:p w14:paraId="417F6808" w14:textId="77777777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Zmienne losowe ciągłe i ich rozkłady. Wartość oczekiwana, wariancja, dystrybuanta.</w:t>
            </w:r>
          </w:p>
          <w:p w14:paraId="4FC6E574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Rozkład normalny. Standaryzacja. </w:t>
            </w:r>
          </w:p>
          <w:p w14:paraId="1C5D7839" w14:textId="77777777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Inne rozkłady ciągłe. </w:t>
            </w:r>
          </w:p>
          <w:p w14:paraId="48D9D775" w14:textId="47F8A9EC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Zmienna losowa skokowa dwuwymiarowa (rozkłady brzegowe, niezależność zmiennych losowych, współczynnik korelacji, rozkłady warunkowe) Wielowymiarowy rozkład normalny.</w:t>
            </w:r>
          </w:p>
          <w:p w14:paraId="46E1E4AB" w14:textId="5B586C7A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Kolokwium.</w:t>
            </w:r>
          </w:p>
        </w:tc>
      </w:tr>
    </w:tbl>
    <w:p w14:paraId="4969CA24" w14:textId="77777777" w:rsidR="00040451" w:rsidRPr="000B1DA7" w:rsidRDefault="00040451" w:rsidP="00040451">
      <w:pPr>
        <w:spacing w:after="0" w:line="240" w:lineRule="auto"/>
        <w:rPr>
          <w:rFonts w:ascii="Times New Roman" w:hAnsi="Times New Roman"/>
        </w:rPr>
      </w:pPr>
    </w:p>
    <w:p w14:paraId="5DBCA33E" w14:textId="77777777" w:rsidR="0047015B" w:rsidRDefault="0047015B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00D33538" w14:textId="6BFCD678" w:rsidR="00880F45" w:rsidRPr="000B1DA7" w:rsidRDefault="00880F45" w:rsidP="00880F45">
      <w:pPr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E648BFC" w14:textId="77777777" w:rsidR="006425F3" w:rsidRPr="000B1DA7" w:rsidRDefault="006425F3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lang w:eastAsia="zh-CN" w:bidi="hi-IN"/>
        </w:rPr>
      </w:pPr>
    </w:p>
    <w:p w14:paraId="525B248D" w14:textId="77777777" w:rsidR="006425F3" w:rsidRPr="000B1DA7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lang w:eastAsia="zh-CN" w:bidi="hi-IN"/>
        </w:rPr>
      </w:pPr>
    </w:p>
    <w:p w14:paraId="0D96258B" w14:textId="77777777" w:rsidR="006425F3" w:rsidRPr="000B1DA7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  <w:r w:rsidRPr="000B1DA7"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  <w:t>Opis modułu kształcenia</w:t>
      </w:r>
    </w:p>
    <w:p w14:paraId="542B03B0" w14:textId="77777777" w:rsidR="006425F3" w:rsidRPr="000B1DA7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lang w:eastAsia="zh-CN" w:bidi="hi-IN"/>
        </w:rPr>
      </w:pPr>
    </w:p>
    <w:tbl>
      <w:tblPr>
        <w:tblW w:w="9850" w:type="dxa"/>
        <w:tblInd w:w="-25" w:type="dxa"/>
        <w:tblLook w:val="0000" w:firstRow="0" w:lastRow="0" w:firstColumn="0" w:lastColumn="0" w:noHBand="0" w:noVBand="0"/>
      </w:tblPr>
      <w:tblGrid>
        <w:gridCol w:w="1070"/>
        <w:gridCol w:w="452"/>
        <w:gridCol w:w="874"/>
        <w:gridCol w:w="921"/>
        <w:gridCol w:w="1185"/>
        <w:gridCol w:w="874"/>
        <w:gridCol w:w="296"/>
        <w:gridCol w:w="963"/>
        <w:gridCol w:w="496"/>
        <w:gridCol w:w="1292"/>
        <w:gridCol w:w="416"/>
        <w:gridCol w:w="1011"/>
      </w:tblGrid>
      <w:tr w:rsidR="006A605F" w:rsidRPr="000B1DA7" w14:paraId="3B58AF25" w14:textId="77777777" w:rsidTr="00CD06A9">
        <w:trPr>
          <w:trHeight w:val="50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947A3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Nazwa modułu (przedmiotu)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E03BE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Rachunkowość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26D75" w14:textId="0D99B213" w:rsidR="006425F3" w:rsidRPr="000B1DA7" w:rsidRDefault="0067136D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Kod przedmiotu</w:t>
            </w:r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E0EC0" w14:textId="243FF2F5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val="en-US" w:eastAsia="zh-CN" w:bidi="hi-IN"/>
              </w:rPr>
            </w:pPr>
          </w:p>
        </w:tc>
      </w:tr>
      <w:tr w:rsidR="006A605F" w:rsidRPr="000B1DA7" w14:paraId="7098CE1C" w14:textId="77777777" w:rsidTr="00CD06A9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43FEA6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Kierunek studiów</w:t>
            </w:r>
          </w:p>
        </w:tc>
        <w:tc>
          <w:tcPr>
            <w:tcW w:w="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D08D6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Finanse i rachunkowość</w:t>
            </w:r>
          </w:p>
        </w:tc>
      </w:tr>
      <w:tr w:rsidR="006A605F" w:rsidRPr="000B1DA7" w14:paraId="5D84C694" w14:textId="77777777" w:rsidTr="00CD06A9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7F63E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Profil kształcenia</w:t>
            </w:r>
          </w:p>
        </w:tc>
        <w:tc>
          <w:tcPr>
            <w:tcW w:w="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7BEB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Praktyczny</w:t>
            </w:r>
          </w:p>
        </w:tc>
      </w:tr>
      <w:tr w:rsidR="006A605F" w:rsidRPr="000B1DA7" w14:paraId="6CC7CDE3" w14:textId="77777777" w:rsidTr="00CD06A9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2FE4C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Poziom studiów</w:t>
            </w:r>
          </w:p>
        </w:tc>
        <w:tc>
          <w:tcPr>
            <w:tcW w:w="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27DFA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Studia pierwszego stopnia</w:t>
            </w:r>
          </w:p>
        </w:tc>
      </w:tr>
      <w:tr w:rsidR="006A605F" w:rsidRPr="000B1DA7" w14:paraId="6BE77AA5" w14:textId="77777777" w:rsidTr="00CD06A9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27726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Specjalność</w:t>
            </w:r>
          </w:p>
        </w:tc>
        <w:tc>
          <w:tcPr>
            <w:tcW w:w="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C60B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Przedmiot wspólny dla wszystkich specjalności</w:t>
            </w:r>
          </w:p>
        </w:tc>
      </w:tr>
      <w:tr w:rsidR="006A605F" w:rsidRPr="000B1DA7" w14:paraId="02E00354" w14:textId="77777777" w:rsidTr="00CD06A9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9064D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Forma studiów</w:t>
            </w:r>
          </w:p>
        </w:tc>
        <w:tc>
          <w:tcPr>
            <w:tcW w:w="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8347" w14:textId="4C34891B" w:rsidR="006425F3" w:rsidRPr="000B1DA7" w:rsidRDefault="000C16E8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Stacjonarne</w:t>
            </w:r>
          </w:p>
        </w:tc>
      </w:tr>
      <w:tr w:rsidR="006A605F" w:rsidRPr="000B1DA7" w14:paraId="1455EAEE" w14:textId="77777777" w:rsidTr="00CD06A9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C5A65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Semestr studiów</w:t>
            </w:r>
          </w:p>
        </w:tc>
        <w:tc>
          <w:tcPr>
            <w:tcW w:w="72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4CD55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II</w:t>
            </w:r>
          </w:p>
        </w:tc>
      </w:tr>
      <w:tr w:rsidR="006A605F" w:rsidRPr="000B1DA7" w14:paraId="6F814F49" w14:textId="77777777" w:rsidTr="00CD06A9">
        <w:trPr>
          <w:cantSplit/>
          <w:trHeight w:val="395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27704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Tryb zaliczenia przedmiotu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3CA407" w14:textId="5154B93C" w:rsidR="006425F3" w:rsidRPr="000B1DA7" w:rsidRDefault="008E39B0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E</w:t>
            </w:r>
            <w:r w:rsidR="006425F3"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gzamin</w:t>
            </w: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 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D76A3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punktów ECTS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D19BE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Sposób ustalania oceny z przedmiotu</w:t>
            </w:r>
          </w:p>
        </w:tc>
      </w:tr>
      <w:tr w:rsidR="006A605F" w:rsidRPr="000B1DA7" w14:paraId="019EED60" w14:textId="77777777" w:rsidTr="00CD06A9">
        <w:trPr>
          <w:cantSplit/>
          <w:trHeight w:val="1540"/>
        </w:trPr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B8560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89667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EE826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CE806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E0F70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30CAE" w14:textId="36B8C027" w:rsidR="006425F3" w:rsidRPr="000B1DA7" w:rsidRDefault="009A01D5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2,56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A7CFA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94FC5" w14:textId="3B6A8453" w:rsidR="006425F3" w:rsidRPr="000B1DA7" w:rsidRDefault="00CD06A9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1,2</w:t>
            </w: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2750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6A605F" w:rsidRPr="000B1DA7" w14:paraId="6B04EA81" w14:textId="77777777" w:rsidTr="00CD06A9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53006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04034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BF104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A1666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</w:t>
            </w:r>
          </w:p>
          <w:p w14:paraId="7F9A08EA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kontaktowe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4EC3F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814CF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774346ED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6A605F" w:rsidRPr="000B1DA7" w14:paraId="6F533442" w14:textId="77777777" w:rsidTr="00CD06A9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5532C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47FA5" w14:textId="4CE8035B" w:rsidR="006425F3" w:rsidRPr="000B1DA7" w:rsidRDefault="00631B3C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1D3C7" w14:textId="0ACB1864" w:rsidR="006425F3" w:rsidRPr="000B1DA7" w:rsidRDefault="009A01D5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6566D" w14:textId="46574D79" w:rsidR="006425F3" w:rsidRPr="000B1DA7" w:rsidRDefault="009A01D5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30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E8B55" w14:textId="77777777" w:rsidR="006425F3" w:rsidRPr="000B1DA7" w:rsidRDefault="006425F3" w:rsidP="0060265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Egzamin pisemny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1FC3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6A605F" w:rsidRPr="000B1DA7" w14:paraId="29804362" w14:textId="77777777" w:rsidTr="00CD06A9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8BF8F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Projekt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9CD41" w14:textId="409D714C" w:rsidR="006425F3" w:rsidRPr="000B1DA7" w:rsidRDefault="00631B3C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41D91" w14:textId="6868CC4B" w:rsidR="006425F3" w:rsidRPr="000B1DA7" w:rsidRDefault="009A01D5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F0D54" w14:textId="5995E78E" w:rsidR="006425F3" w:rsidRPr="000B1DA7" w:rsidRDefault="009A01D5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30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F3E8F" w14:textId="77777777" w:rsidR="006425F3" w:rsidRPr="000B1DA7" w:rsidRDefault="006425F3" w:rsidP="0060265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Projekt zaliczeniowy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D521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6A605F" w:rsidRPr="000B1DA7" w14:paraId="6EB798A6" w14:textId="77777777" w:rsidTr="00CD06A9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5CBC3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konsultacje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6C46B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A08C7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F6DD8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5D01C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9771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6A605F" w:rsidRPr="000B1DA7" w14:paraId="1BFD490D" w14:textId="77777777" w:rsidTr="00CD06A9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806E7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egzamin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D8349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290A3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73A6A3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CAADC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8620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6A605F" w:rsidRPr="000B1DA7" w14:paraId="79BCA41B" w14:textId="77777777" w:rsidTr="00CD06A9">
        <w:trPr>
          <w:trHeight w:val="27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83FE1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77182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A48BD" w14:textId="3D744D53" w:rsidR="006425F3" w:rsidRPr="000B1DA7" w:rsidRDefault="009A01D5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56390" w14:textId="4461EEFE" w:rsidR="006425F3" w:rsidRPr="000B1DA7" w:rsidRDefault="009A01D5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64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94A2D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F8966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DB01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6A605F" w:rsidRPr="000B1DA7" w14:paraId="33DEC5BF" w14:textId="77777777" w:rsidTr="00CD06A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F08B7B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3C846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16C6F010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68F445FD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DF33E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986C9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B134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6A605F" w:rsidRPr="000B1DA7" w14:paraId="7ACC89EA" w14:textId="77777777" w:rsidTr="00CD06A9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51086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4E6799E1" w14:textId="77777777" w:rsidR="00ED3992" w:rsidRPr="000B1DA7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Wiedza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7253A" w14:textId="77777777" w:rsidR="00ED3992" w:rsidRPr="000B1DA7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45AE0" w14:textId="005CCA6F" w:rsidR="00ED3992" w:rsidRPr="000B1DA7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Ma </w:t>
            </w:r>
            <w:r w:rsidR="00BC2DB4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zaawansowaną</w:t>
            </w: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wiedzę na temat istoty, zasad i regulacji rachunkowości, kategorii pomiaru w rachunkowości. </w:t>
            </w:r>
            <w:r w:rsidRPr="000B1DA7">
              <w:rPr>
                <w:rFonts w:ascii="Times New Roman" w:hAnsi="Times New Roman"/>
                <w:kern w:val="1"/>
                <w:sz w:val="16"/>
                <w:szCs w:val="16"/>
                <w:lang w:eastAsia="zh-CN"/>
              </w:rPr>
              <w:t>Ma pogłębioną wiedzę na temat wykorzystania rachunkowości jako instrumentu zarządzania organizacją oraz komunikowania informacji na potrzeby organizacji.</w:t>
            </w:r>
          </w:p>
          <w:p w14:paraId="61E5A90B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2F8D7" w14:textId="77777777" w:rsidR="00ED3992" w:rsidRPr="000B1DA7" w:rsidRDefault="00ED3992" w:rsidP="00ED3992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K_W07 </w:t>
            </w:r>
          </w:p>
          <w:p w14:paraId="1B6134E3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A7B3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6A605F" w:rsidRPr="000B1DA7" w14:paraId="596B6511" w14:textId="77777777" w:rsidTr="00CD06A9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3DB02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59F16" w14:textId="77777777" w:rsidR="00ED3992" w:rsidRPr="000B1DA7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F1486" w14:textId="56D11C6E" w:rsidR="00ED3992" w:rsidRPr="000B1DA7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8B143D" w:rsidRPr="000B1DA7">
              <w:rPr>
                <w:rFonts w:ascii="Times New Roman" w:hAnsi="Times New Roman"/>
                <w:sz w:val="16"/>
                <w:szCs w:val="16"/>
              </w:rPr>
              <w:t xml:space="preserve">w stopniu </w:t>
            </w:r>
            <w:r w:rsidR="00097564" w:rsidRPr="000B1DA7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="008B143D" w:rsidRPr="000B1DA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 xml:space="preserve"> standardy i zasady prowadzenia rachunkowości i sporządzania sprawozdawczości finansowej i jej wykorzystanie w zarządzaniu i podejmowaniu decyzji w organizacji.</w:t>
            </w:r>
          </w:p>
          <w:p w14:paraId="10871187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8129B" w14:textId="77777777" w:rsidR="00ED3992" w:rsidRPr="000B1DA7" w:rsidRDefault="00ED3992" w:rsidP="00ED39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K_W04</w:t>
            </w:r>
          </w:p>
          <w:p w14:paraId="38AE7E61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K_W12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2050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6A605F" w:rsidRPr="000B1DA7" w14:paraId="035F73A9" w14:textId="77777777" w:rsidTr="00CD06A9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12C60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00145" w14:textId="77777777" w:rsidR="00ED3992" w:rsidRPr="000B1DA7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327A7" w14:textId="265ECC39" w:rsidR="00ED3992" w:rsidRPr="000B1DA7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Zna </w:t>
            </w:r>
            <w:r w:rsidR="008B143D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w stopniu </w:t>
            </w:r>
            <w:r w:rsidR="00097564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zaawansowanym </w:t>
            </w:r>
            <w:r w:rsidR="008B143D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źródła prawne regulujące prowadzenie rachunkowości w przedsiębiorstwie.</w:t>
            </w:r>
          </w:p>
          <w:p w14:paraId="2CBF1878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A7921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K_W05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5B00C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6A605F" w:rsidRPr="000B1DA7" w14:paraId="063B06ED" w14:textId="77777777" w:rsidTr="00CD06A9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4CFD1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08057253" w14:textId="77777777" w:rsidR="00ED3992" w:rsidRPr="000B1DA7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Umiejętności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F951F" w14:textId="77777777" w:rsidR="00ED3992" w:rsidRPr="000B1DA7" w:rsidRDefault="00ED3992" w:rsidP="00ED399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51CBE" w14:textId="77777777" w:rsidR="00ED3992" w:rsidRPr="000B1DA7" w:rsidRDefault="00ED3992" w:rsidP="00ED399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Potrafi analizować zaawansowane zjawiska ekonomiczne zgodnie z metodą bilansową oraz rozumie ich skutki w postaci zmian w stanie aktywów i pasywów oraz strumieni przychodów i kosztów jednostki gospodarczej.</w:t>
            </w:r>
          </w:p>
          <w:p w14:paraId="58AAFA59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31C06" w14:textId="77777777" w:rsidR="00ED3992" w:rsidRPr="000B1DA7" w:rsidRDefault="00ED3992" w:rsidP="00ED39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K_U03</w:t>
            </w:r>
          </w:p>
          <w:p w14:paraId="3966D70A" w14:textId="77777777" w:rsidR="00ED3992" w:rsidRPr="000B1DA7" w:rsidRDefault="00ED3992" w:rsidP="00ED39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K_U08</w:t>
            </w:r>
          </w:p>
          <w:p w14:paraId="395471B3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ABC69" w14:textId="77777777" w:rsidR="00ED3992" w:rsidRPr="000B1DA7" w:rsidRDefault="00ED3992" w:rsidP="00ED399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6A605F" w:rsidRPr="000B1DA7" w14:paraId="07420E3E" w14:textId="77777777" w:rsidTr="00CD06A9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57277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4F3D5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AF97C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Posiada umiejętność prowadzenia ewidencji księgowej według zasad właściwych dla rachunkowości, z zastosowaniem wzorcowego planu kont.</w:t>
            </w:r>
          </w:p>
          <w:p w14:paraId="0891F25A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B142D" w14:textId="77777777" w:rsidR="006425F3" w:rsidRPr="000B1DA7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K_U03</w:t>
            </w:r>
          </w:p>
          <w:p w14:paraId="5AAFCEF9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K_U</w:t>
            </w:r>
            <w:r w:rsidR="00F55656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08</w:t>
            </w:r>
          </w:p>
          <w:p w14:paraId="5E11E600" w14:textId="24F4B426" w:rsidR="00F55656" w:rsidRPr="000B1DA7" w:rsidRDefault="00F55656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7E2A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6A605F" w:rsidRPr="000B1DA7" w14:paraId="5B1FDA43" w14:textId="77777777" w:rsidTr="00CD06A9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9131B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E973A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C4A2F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Posiada umiejętność rozpoznawania typowych pozycji bilansowych i wynikowych oraz sporządzania bilansu i rachunku zysków i strat.</w:t>
            </w:r>
          </w:p>
          <w:p w14:paraId="7F06DD2A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F8A45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K_U05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85633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6A605F" w:rsidRPr="000B1DA7" w14:paraId="0253948A" w14:textId="77777777" w:rsidTr="00CD06A9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5205E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0FB7A2CC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Kompetencje społeczne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D2E46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4F5D1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Jest świadomy odpowiedzialności pracowników, w szczególności działów finansowo-księgowych za sukcesy i porażki firmy.</w:t>
            </w:r>
          </w:p>
          <w:p w14:paraId="2F272A38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B7147" w14:textId="77777777" w:rsidR="006425F3" w:rsidRPr="000B1DA7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K_K01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567B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6A605F" w:rsidRPr="000B1DA7" w14:paraId="7B2A6709" w14:textId="77777777" w:rsidTr="00CD06A9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61C2B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373A4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83924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0B1DA7">
              <w:rPr>
                <w:rFonts w:ascii="Times New Roman" w:hAnsi="Times New Roman"/>
                <w:sz w:val="16"/>
                <w:szCs w:val="16"/>
              </w:rPr>
              <w:t>Jest świadomy konieczności reagowania na zmieniające się normy prawne, warunki gospodarcze oraz rozwój nauk ekonomicznych, w tym rachunkowości i finansów</w:t>
            </w:r>
            <w:r w:rsidRPr="000B1DA7">
              <w:rPr>
                <w:rFonts w:ascii="Times New Roman" w:hAnsi="Times New Roman"/>
                <w:sz w:val="20"/>
              </w:rPr>
              <w:t>.</w:t>
            </w:r>
          </w:p>
          <w:p w14:paraId="2054D666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1C2FF" w14:textId="77777777" w:rsidR="006425F3" w:rsidRPr="000B1DA7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K_K02</w:t>
            </w:r>
          </w:p>
          <w:p w14:paraId="4B929677" w14:textId="6D70878F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097564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32760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6A605F" w:rsidRPr="000B1DA7" w14:paraId="02AAF25D" w14:textId="77777777" w:rsidTr="00CD06A9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FCA51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C15D9D" w14:textId="77777777" w:rsidR="006425F3" w:rsidRPr="000B1DA7" w:rsidRDefault="006425F3" w:rsidP="00327B7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3. </w:t>
            </w:r>
          </w:p>
        </w:tc>
        <w:tc>
          <w:tcPr>
            <w:tcW w:w="0" w:type="auto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314838" w14:textId="77777777" w:rsidR="006425F3" w:rsidRPr="000B1DA7" w:rsidRDefault="006425F3" w:rsidP="00327B7A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Potrafi współpracować w grupie, jest świadomy odpowiedzialności za powierzone mu zadania. Jest przygotowany do prezentowania swoich poglądów.</w:t>
            </w:r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DE5377" w14:textId="49B4A3F5" w:rsidR="006425F3" w:rsidRPr="000B1DA7" w:rsidRDefault="006425F3" w:rsidP="00327B7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097564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</w:p>
          <w:p w14:paraId="20AABFF7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097564" w:rsidRPr="000B1DA7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</w:p>
          <w:p w14:paraId="1034EF19" w14:textId="2EAE272B" w:rsidR="00097564" w:rsidRPr="000B1DA7" w:rsidRDefault="00097564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3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55717" w14:textId="77777777" w:rsidR="006425F3" w:rsidRPr="000B1DA7" w:rsidRDefault="006425F3" w:rsidP="00327B7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</w:tbl>
    <w:p w14:paraId="39C394DE" w14:textId="77777777" w:rsidR="006425F3" w:rsidRPr="000B1DA7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  <w:r w:rsidRPr="000B1DA7"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  <w:lastRenderedPageBreak/>
        <w:t>Treści kształcenia</w:t>
      </w:r>
    </w:p>
    <w:p w14:paraId="1F32DEAB" w14:textId="77777777" w:rsidR="006425F3" w:rsidRPr="000B1DA7" w:rsidRDefault="006425F3" w:rsidP="006425F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</w:p>
    <w:tbl>
      <w:tblPr>
        <w:tblW w:w="9262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11"/>
      </w:tblGrid>
      <w:tr w:rsidR="006A605F" w:rsidRPr="000B1DA7" w14:paraId="5F8F6628" w14:textId="77777777" w:rsidTr="00A86A77">
        <w:tc>
          <w:tcPr>
            <w:tcW w:w="1951" w:type="dxa"/>
          </w:tcPr>
          <w:p w14:paraId="7A5196E4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551ED5E4" w14:textId="1B006C90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227A4A29" w14:textId="74289D13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11" w:type="dxa"/>
          </w:tcPr>
          <w:p w14:paraId="0100293D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4FF405CD" w14:textId="7E3AB5E4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6A605F" w:rsidRPr="000B1DA7" w14:paraId="12E46B2A" w14:textId="77777777" w:rsidTr="00A86A77">
        <w:tc>
          <w:tcPr>
            <w:tcW w:w="1951" w:type="dxa"/>
          </w:tcPr>
          <w:p w14:paraId="7D950DAD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5A3A9198" w14:textId="77777777" w:rsidR="00A86A77" w:rsidRPr="000B1DA7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13F055DA" w14:textId="77777777" w:rsidR="00A86A77" w:rsidRPr="000B1DA7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11" w:type="dxa"/>
          </w:tcPr>
          <w:p w14:paraId="58380EFB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  <w:p w14:paraId="79A39051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Wykład z prezentacją multimedialną</w:t>
            </w:r>
          </w:p>
        </w:tc>
      </w:tr>
      <w:tr w:rsidR="006A605F" w:rsidRPr="000B1DA7" w14:paraId="541D647B" w14:textId="77777777" w:rsidTr="00A86A77">
        <w:tc>
          <w:tcPr>
            <w:tcW w:w="9262" w:type="dxa"/>
            <w:gridSpan w:val="2"/>
          </w:tcPr>
          <w:p w14:paraId="7405A041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436425A9" w14:textId="77777777" w:rsidR="00A86A77" w:rsidRPr="000B1DA7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3D5DD767" w14:textId="2FB077DF" w:rsidR="00A86A77" w:rsidRPr="000B1DA7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6A605F" w:rsidRPr="000B1DA7" w14:paraId="0CCC3CC4" w14:textId="77777777" w:rsidTr="00A86A77">
        <w:trPr>
          <w:trHeight w:val="7011"/>
        </w:trPr>
        <w:tc>
          <w:tcPr>
            <w:tcW w:w="9262" w:type="dxa"/>
            <w:gridSpan w:val="2"/>
          </w:tcPr>
          <w:p w14:paraId="24345D6F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Wstęp do rachunkowości. Istota, przedmiot i podmiot oraz zadania rachunkowości. </w:t>
            </w:r>
            <w:r w:rsidRPr="000B1DA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Obieg informacji finansowej w przedsiębiorstwie – od dostawcy do odbiorcy. </w:t>
            </w: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Podział rachunkowości. Zasady rachunkowości. Sprawozdanie finansowe i jego podstawowe elementy.</w:t>
            </w:r>
          </w:p>
          <w:p w14:paraId="07F11E21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Bilans księgowy. Środki gospodarcze i źródła pochodzenia majątku przedsiębiorstwa. Aktywa trwałe i obrotowe. Kapitały własne oraz zobowiązania i rezerwy. Typy operacji bilansowych</w:t>
            </w:r>
          </w:p>
          <w:p w14:paraId="481D914F" w14:textId="28894C06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Księgi rachunkowe. Konta księgowe. Dowody księgowe i ich klasyfikacja. </w:t>
            </w:r>
            <w:r w:rsidRPr="000B1DA7">
              <w:rPr>
                <w:rFonts w:ascii="Times New Roman" w:hAnsi="Times New Roman"/>
                <w:sz w:val="20"/>
                <w:szCs w:val="20"/>
                <w:lang w:eastAsia="zh-CN"/>
              </w:rPr>
              <w:t>Organizacja rachunkowości w</w:t>
            </w:r>
            <w:r w:rsidR="00EE5411" w:rsidRPr="000B1DA7">
              <w:rPr>
                <w:rFonts w:ascii="Times New Roman" w:hAnsi="Times New Roman"/>
                <w:sz w:val="20"/>
                <w:szCs w:val="20"/>
                <w:lang w:eastAsia="zh-CN"/>
              </w:rPr>
              <w:t> </w:t>
            </w:r>
            <w:r w:rsidRPr="000B1DA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jednostkach usługowych, handlowych oraz wytwórczych.  </w:t>
            </w: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 Plan kont. Zasady funkcjonowania kont bilansowych.  Zasada podwójnego księgowania. Konta rozrachunkowe. Podzielność kont. Ewidencja operacji bilansowych  na kontach księgowych syntetycznych i analitycznych.</w:t>
            </w:r>
          </w:p>
          <w:p w14:paraId="315C5BD1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Zasady funkcjonowania kont wynikowych. Ewidencja operacji wynikowych na kontach księgowych. Rachunek zysków i strat. Procedura ustalania wyniku finansowego.</w:t>
            </w:r>
          </w:p>
          <w:p w14:paraId="3F3B2BC8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Podatek VAT i jego funkcjonowanie w przedsiębiorstwie. Podmiot i przedmiot opodatkowania VAT.  Ewidencja podatku VAT.</w:t>
            </w:r>
          </w:p>
          <w:p w14:paraId="5C0B5CBD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Klasyfikacja oraz ewidencja kosztów i przychodów. Warianty ewidencjonowania kosztów. Funkcjonowanie konta Rozliczenie kosztów według rodzaju. </w:t>
            </w:r>
          </w:p>
          <w:p w14:paraId="3AF1AAA2" w14:textId="3AFC48D0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Aktywa trwałe- definicja i klasyfikacja. Pozyskanie i wycena środków trwałych oraz wartości niematerialnych i prawnych. Amortyzacja bilansowa i podatkowa środków trwałych oraz wartości niematerialnych i prawnych.  Pojęcie amortyzacji i umorzenia. Metody amortyzacji: liniowa, degresywna, naturalna. Ewidencja środków trwałych oraz wartości niematerialnych i prawnych.</w:t>
            </w:r>
          </w:p>
          <w:p w14:paraId="642BD8E0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Aktywa finansowe – pojęcie i klasyfikacja. Wycena aktywów finansowych. Obrót gotówkowy i bezgotówkowy. Ewidencja aktywów finansowych i środków pieniężnych.</w:t>
            </w:r>
          </w:p>
          <w:p w14:paraId="012BE2EB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Rozrachunki – pojęcie i klasyfikacja. Funkcjonowanie kont rozrachunkowych. Wycena poszczególnych rozrachunków. Ewidencja rozrachunków z tytułu wynagrodzeń.</w:t>
            </w:r>
          </w:p>
          <w:p w14:paraId="0BAD072C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Rzeczowe aktywa obrotowe – materiały i towary. Klasyfikacja materiałów. Zasady wyceny oraz ewidencja materiałów i towarów. Rozliczenie zakupu. Dostawy w drodze. Dostawy niefakturowane. Odchylenia od cen ewidencyjnych zapasów nabywanych.</w:t>
            </w:r>
          </w:p>
          <w:p w14:paraId="07F8E680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Rzeczowe aktywa obrotowe- produkty pracy. Wyroby gotowe i produkcja w toku. Ewidencja produktów pracy. Funkcjonowanie konta Rozliczenie kosztów produkcji.</w:t>
            </w:r>
          </w:p>
          <w:p w14:paraId="355EB180" w14:textId="1DBC6E28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Rachunek zysków i strat- wariant porównawczy i kalkulacyjny. Ustalanie wyniku finansowego. Wynik finansowy brutto i netto. Podatek dochodowy. Rozliczenie wyniku finansowego.</w:t>
            </w:r>
          </w:p>
        </w:tc>
      </w:tr>
    </w:tbl>
    <w:p w14:paraId="51D1AFAB" w14:textId="77777777" w:rsidR="006425F3" w:rsidRPr="000B1DA7" w:rsidRDefault="006425F3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744D1A5F" w14:textId="7B822C80" w:rsidR="006425F3" w:rsidRPr="000B1DA7" w:rsidRDefault="006425F3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4BF21BA4" w14:textId="221B4735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0B8793EC" w14:textId="6B428C24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73071EE3" w14:textId="7338D430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66311AAA" w14:textId="04D8D4E3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0D6BB5E0" w14:textId="782D08B2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72B388F3" w14:textId="6C99CEE1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63A290A3" w14:textId="6E93A3A4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30F9B008" w14:textId="75E2FAA5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1FB680AF" w14:textId="37736D0D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622B5D65" w14:textId="34AAC515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165784DB" w14:textId="36909150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6323760A" w14:textId="62743E83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208F2279" w14:textId="77777777" w:rsidR="00EE5411" w:rsidRPr="000B1DA7" w:rsidRDefault="00EE5411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7150"/>
      </w:tblGrid>
      <w:tr w:rsidR="006A605F" w:rsidRPr="000B1DA7" w14:paraId="775EAB46" w14:textId="77777777" w:rsidTr="00A86A77">
        <w:tc>
          <w:tcPr>
            <w:tcW w:w="2064" w:type="dxa"/>
          </w:tcPr>
          <w:p w14:paraId="303FE22E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7153B49B" w14:textId="188E903B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br/>
            </w:r>
          </w:p>
        </w:tc>
        <w:tc>
          <w:tcPr>
            <w:tcW w:w="7150" w:type="dxa"/>
          </w:tcPr>
          <w:p w14:paraId="6C7B1F49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67C478E4" w14:textId="4A6C1F1E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6A605F" w:rsidRPr="000B1DA7" w14:paraId="509E53BA" w14:textId="77777777" w:rsidTr="00A86A77">
        <w:tc>
          <w:tcPr>
            <w:tcW w:w="2064" w:type="dxa"/>
          </w:tcPr>
          <w:p w14:paraId="4CF993E4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1DAB6287" w14:textId="77777777" w:rsidR="00A86A77" w:rsidRPr="000B1DA7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Projekt</w:t>
            </w:r>
          </w:p>
          <w:p w14:paraId="52EFA092" w14:textId="77777777" w:rsidR="00A86A77" w:rsidRPr="000B1DA7" w:rsidRDefault="00A86A77" w:rsidP="00A86A7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150" w:type="dxa"/>
          </w:tcPr>
          <w:p w14:paraId="7BD25F48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Przygotowanie projektu dla założonej jednostki w oparciu o omawiane tematy zajęć projektowych. </w:t>
            </w:r>
            <w:r w:rsidRPr="000B1DA7">
              <w:rPr>
                <w:rFonts w:ascii="Times New Roman" w:hAnsi="Times New Roman"/>
                <w:sz w:val="20"/>
                <w:szCs w:val="20"/>
              </w:rPr>
              <w:t>Prezentacja wyników projektu przez studentów.</w:t>
            </w:r>
          </w:p>
        </w:tc>
      </w:tr>
      <w:tr w:rsidR="006A605F" w:rsidRPr="000B1DA7" w14:paraId="2700546B" w14:textId="77777777" w:rsidTr="00A86A77">
        <w:tc>
          <w:tcPr>
            <w:tcW w:w="9214" w:type="dxa"/>
            <w:gridSpan w:val="2"/>
          </w:tcPr>
          <w:p w14:paraId="3CEB253D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24006DA7" w14:textId="77777777" w:rsidR="00A86A77" w:rsidRPr="000B1DA7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08D3235D" w14:textId="792238A5" w:rsidR="00A86A77" w:rsidRPr="000B1DA7" w:rsidRDefault="00A86A77" w:rsidP="00A86A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6A605F" w:rsidRPr="000B1DA7" w14:paraId="48CD559D" w14:textId="77777777" w:rsidTr="00A86A77">
        <w:trPr>
          <w:trHeight w:val="4380"/>
        </w:trPr>
        <w:tc>
          <w:tcPr>
            <w:tcW w:w="9214" w:type="dxa"/>
            <w:gridSpan w:val="2"/>
          </w:tcPr>
          <w:p w14:paraId="1C1AD03C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Omówienie zasad rachunkowości na przykładach. </w:t>
            </w:r>
          </w:p>
          <w:p w14:paraId="4BB348C4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Klasyfikacja składników bilansowych. Sporządzanie sprawozdań finansowych.</w:t>
            </w:r>
          </w:p>
          <w:p w14:paraId="37FB5F2B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Klasyfikacja operacji bilansowych i ich wpływ na bilans. </w:t>
            </w:r>
          </w:p>
          <w:p w14:paraId="417ED7E7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Księgowanie operacji bilansowych. Zestawienie obrotów i sald. Bilans zamknięcia.</w:t>
            </w:r>
          </w:p>
          <w:p w14:paraId="3A2D863F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Klasyfikacja operacji wynikowych. Ustalanie wyniku finansowego.</w:t>
            </w:r>
          </w:p>
          <w:p w14:paraId="7F83E3BE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Księgowanie operacji na kontach ksiąg pomocniczych. Zestawienie obrotów i sald kont analitycznych. </w:t>
            </w:r>
          </w:p>
          <w:p w14:paraId="01C4ED75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Faktury VAT zakupu i sprzedaży. Ewidencja podatku VAT na koncie Rozrachunki z tytułu podatku VAT.</w:t>
            </w:r>
          </w:p>
          <w:p w14:paraId="7AD657AC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Dokumentacja, ewidencja i wycena środków trwałych. Naliczanie amortyzacji.</w:t>
            </w:r>
          </w:p>
          <w:p w14:paraId="0BEE6E35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Dokumentacja, ewidencja i wycena pozostałych aktywów trwałych.</w:t>
            </w:r>
          </w:p>
          <w:p w14:paraId="55069017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Dokumentacja, ewidencja i wycena środków pieniężnych i innych aktywów finansowych.</w:t>
            </w:r>
          </w:p>
          <w:p w14:paraId="77D29BF7" w14:textId="410A13C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Dokumentacja, ewidencja i wycena </w:t>
            </w:r>
            <w:r w:rsidR="00ED3992"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rozrachunków.</w:t>
            </w:r>
            <w:r w:rsidRPr="000B1DA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 xml:space="preserve"> </w:t>
            </w: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Rozrachunki z tytułu wynagrodzeń.</w:t>
            </w:r>
          </w:p>
          <w:p w14:paraId="65B65C39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Dokumentacja, ewidencja obrotu materiałów w cenach rzeczywistych. Ustalanie wartości rozchodu i zapasu materiałów według rzeczywistych cen zakupu i nabycia (FIFO, LIFO, AVCO).</w:t>
            </w:r>
          </w:p>
          <w:p w14:paraId="1FFCDC89" w14:textId="7A4730D6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Dokumentacja, ewidencja i </w:t>
            </w:r>
            <w:r w:rsidR="00ED3992"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towarów</w:t>
            </w: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 według rzeczywistych cen zakupu i nabycia. Ustalanie cen sprzedaży towarów.</w:t>
            </w:r>
          </w:p>
          <w:p w14:paraId="42A547D7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Dokumentacja, ewidencja i wycena produktów pracy oraz ich sprzedaży.</w:t>
            </w:r>
          </w:p>
          <w:p w14:paraId="59C1D54D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Ustalanie wyniku finansowego.</w:t>
            </w:r>
          </w:p>
          <w:p w14:paraId="7C20CEC6" w14:textId="77777777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Elementy rachunku kosztów.</w:t>
            </w:r>
          </w:p>
          <w:p w14:paraId="67ABE717" w14:textId="11A9800A" w:rsidR="00A86A77" w:rsidRPr="000B1DA7" w:rsidRDefault="00A86A77" w:rsidP="00A86A7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B1DA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Ćwiczenia z całokształtu działalności przedsiębiorstw produkcyjnych, handlowych i usługowych.</w:t>
            </w:r>
          </w:p>
        </w:tc>
      </w:tr>
    </w:tbl>
    <w:p w14:paraId="38712FBB" w14:textId="1A77261A" w:rsidR="0047015B" w:rsidRDefault="0047015B" w:rsidP="006425F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44BA12F2" w14:textId="3175A70B" w:rsidR="006425F3" w:rsidRPr="000B1DA7" w:rsidRDefault="0047015B" w:rsidP="0047015B">
      <w:pPr>
        <w:spacing w:after="160" w:line="259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br w:type="page"/>
      </w:r>
    </w:p>
    <w:p w14:paraId="74CF32E4" w14:textId="0D72F796" w:rsidR="00880F45" w:rsidRPr="000B1DA7" w:rsidRDefault="00880F45" w:rsidP="00DB54C1">
      <w:pPr>
        <w:spacing w:after="160" w:line="259" w:lineRule="auto"/>
        <w:rPr>
          <w:rFonts w:ascii="Times New Roman" w:hAnsi="Times New Roman"/>
        </w:rPr>
      </w:pPr>
      <w:r w:rsidRPr="000B1DA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0A6F041" w14:textId="77777777" w:rsidR="00040451" w:rsidRPr="000B1DA7" w:rsidRDefault="00040451" w:rsidP="00040451">
      <w:pPr>
        <w:jc w:val="center"/>
        <w:rPr>
          <w:rFonts w:ascii="Times New Roman" w:hAnsi="Times New Roman"/>
          <w:b/>
        </w:rPr>
      </w:pPr>
    </w:p>
    <w:p w14:paraId="1F5BA536" w14:textId="77777777" w:rsidR="00040451" w:rsidRPr="000B1DA7" w:rsidRDefault="00040451" w:rsidP="00040451">
      <w:pPr>
        <w:jc w:val="center"/>
        <w:rPr>
          <w:rFonts w:ascii="Times New Roman" w:hAnsi="Times New Roman"/>
          <w:b/>
          <w:sz w:val="20"/>
          <w:szCs w:val="20"/>
        </w:rPr>
      </w:pPr>
      <w:r w:rsidRPr="000B1DA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539"/>
        <w:gridCol w:w="1034"/>
      </w:tblGrid>
      <w:tr w:rsidR="006A605F" w:rsidRPr="000B1DA7" w14:paraId="4C5DC215" w14:textId="77777777" w:rsidTr="005A0A23">
        <w:trPr>
          <w:trHeight w:val="501"/>
        </w:trPr>
        <w:tc>
          <w:tcPr>
            <w:tcW w:w="2802" w:type="dxa"/>
            <w:gridSpan w:val="4"/>
            <w:vAlign w:val="center"/>
          </w:tcPr>
          <w:p w14:paraId="19DDD9EB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EFDCE6B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Matematyka finansowa</w:t>
            </w:r>
          </w:p>
        </w:tc>
        <w:tc>
          <w:tcPr>
            <w:tcW w:w="1607" w:type="dxa"/>
            <w:gridSpan w:val="3"/>
            <w:vAlign w:val="center"/>
          </w:tcPr>
          <w:p w14:paraId="19E4D05A" w14:textId="33F60985" w:rsidR="00040451" w:rsidRPr="000B1DA7" w:rsidRDefault="0067136D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73" w:type="dxa"/>
            <w:gridSpan w:val="2"/>
            <w:vAlign w:val="center"/>
          </w:tcPr>
          <w:p w14:paraId="7A19D719" w14:textId="77777777" w:rsidR="00040451" w:rsidRPr="000B1DA7" w:rsidRDefault="00040451" w:rsidP="002951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A605F" w:rsidRPr="000B1DA7" w14:paraId="536D5588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43EB7DF7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C4C3A82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6A605F" w:rsidRPr="000B1DA7" w14:paraId="2B17377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2477271D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A243BCF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A605F" w:rsidRPr="000B1DA7" w14:paraId="4C1D44C3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4B86E3C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269B3A3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6A605F" w:rsidRPr="000B1DA7" w14:paraId="1C4DD8B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19E3D0CC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3CDE16C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6A605F" w:rsidRPr="000B1DA7" w14:paraId="0153F49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180585F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3CB1791" w14:textId="4A8B52DE" w:rsidR="00040451" w:rsidRPr="000B1DA7" w:rsidRDefault="000C16E8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6A605F" w:rsidRPr="000B1DA7" w14:paraId="6A016277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CDBE3D6" w14:textId="77777777" w:rsidR="00040451" w:rsidRPr="000B1DA7" w:rsidRDefault="00040451" w:rsidP="002951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semestr</w:t>
            </w:r>
          </w:p>
        </w:tc>
        <w:tc>
          <w:tcPr>
            <w:tcW w:w="7271" w:type="dxa"/>
            <w:gridSpan w:val="12"/>
            <w:vAlign w:val="center"/>
          </w:tcPr>
          <w:p w14:paraId="6AC03014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6A605F" w:rsidRPr="000B1DA7" w14:paraId="357D8326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522B66AA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60E7620" w14:textId="03F592A2" w:rsidR="00040451" w:rsidRPr="000B1DA7" w:rsidRDefault="00ED3992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</w:t>
            </w:r>
            <w:r w:rsidR="00040451" w:rsidRPr="000B1DA7">
              <w:rPr>
                <w:rFonts w:ascii="Times New Roman" w:hAnsi="Times New Roman"/>
                <w:sz w:val="14"/>
                <w:szCs w:val="14"/>
              </w:rPr>
              <w:t>aliczenie</w:t>
            </w:r>
            <w:r w:rsidRPr="000B1DA7">
              <w:rPr>
                <w:rFonts w:ascii="Times New Roman" w:hAnsi="Times New Roman"/>
                <w:sz w:val="14"/>
                <w:szCs w:val="14"/>
              </w:rPr>
              <w:t xml:space="preserve"> na ocenę</w:t>
            </w:r>
          </w:p>
        </w:tc>
        <w:tc>
          <w:tcPr>
            <w:tcW w:w="4691" w:type="dxa"/>
            <w:gridSpan w:val="8"/>
            <w:vAlign w:val="center"/>
          </w:tcPr>
          <w:p w14:paraId="53D698D1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AB1790B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A605F" w:rsidRPr="000B1DA7" w14:paraId="7B5EC0C8" w14:textId="77777777" w:rsidTr="005A0A23">
        <w:tc>
          <w:tcPr>
            <w:tcW w:w="1668" w:type="dxa"/>
            <w:gridSpan w:val="2"/>
            <w:vMerge w:val="restart"/>
            <w:vAlign w:val="center"/>
          </w:tcPr>
          <w:p w14:paraId="2B1D0EB7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4CA4804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F398A82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4D837AE3" w14:textId="14E92D93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480E324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3AAAEA5" w14:textId="132A13A3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1,</w:t>
            </w:r>
            <w:r w:rsidR="00CD06A9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1304" w:type="dxa"/>
            <w:gridSpan w:val="2"/>
            <w:vAlign w:val="center"/>
          </w:tcPr>
          <w:p w14:paraId="25FAD146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vAlign w:val="center"/>
          </w:tcPr>
          <w:p w14:paraId="223B4266" w14:textId="40BC8364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</w:p>
        </w:tc>
        <w:tc>
          <w:tcPr>
            <w:tcW w:w="1034" w:type="dxa"/>
            <w:vMerge/>
            <w:vAlign w:val="center"/>
          </w:tcPr>
          <w:p w14:paraId="566EFFF8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605F" w:rsidRPr="000B1DA7" w14:paraId="5B956B35" w14:textId="77777777" w:rsidTr="0029513C">
        <w:tc>
          <w:tcPr>
            <w:tcW w:w="1668" w:type="dxa"/>
            <w:gridSpan w:val="2"/>
            <w:vMerge/>
            <w:vAlign w:val="center"/>
          </w:tcPr>
          <w:p w14:paraId="7D16A3E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899C5E1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E492C2A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83048E3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F68E93B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6C8623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06B988A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AC7BC72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A605F" w:rsidRPr="000B1DA7" w14:paraId="163C27AE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E3EAB98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549A9CF" w14:textId="59CBD85A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33</w:t>
            </w:r>
          </w:p>
        </w:tc>
        <w:tc>
          <w:tcPr>
            <w:tcW w:w="840" w:type="dxa"/>
            <w:gridSpan w:val="3"/>
            <w:vAlign w:val="center"/>
          </w:tcPr>
          <w:p w14:paraId="46041788" w14:textId="53B652C9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0" w:type="dxa"/>
            <w:vAlign w:val="center"/>
          </w:tcPr>
          <w:p w14:paraId="26079220" w14:textId="56D069EF" w:rsidR="00040451" w:rsidRPr="000B1DA7" w:rsidRDefault="009A01D5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0B7DA7AD" w14:textId="77777777" w:rsidR="00040451" w:rsidRPr="000B1DA7" w:rsidRDefault="00040451" w:rsidP="00602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6E96475A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6A605F" w:rsidRPr="000B1DA7" w14:paraId="76D2587D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CCB0BEA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3494D159" w14:textId="50B5C657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840" w:type="dxa"/>
            <w:gridSpan w:val="3"/>
            <w:vAlign w:val="center"/>
          </w:tcPr>
          <w:p w14:paraId="4C3005CB" w14:textId="13E8CB67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1000" w:type="dxa"/>
            <w:vAlign w:val="center"/>
          </w:tcPr>
          <w:p w14:paraId="695B1B01" w14:textId="68BFB3CD" w:rsidR="00040451" w:rsidRPr="000B1DA7" w:rsidRDefault="009A01D5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6727E288" w14:textId="77777777" w:rsidR="00040451" w:rsidRPr="000B1DA7" w:rsidRDefault="00040451" w:rsidP="00602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Zaliczenie pisemne, aktywność, rozwiązywanie list zadań</w:t>
            </w:r>
          </w:p>
        </w:tc>
        <w:tc>
          <w:tcPr>
            <w:tcW w:w="1034" w:type="dxa"/>
            <w:vAlign w:val="center"/>
          </w:tcPr>
          <w:p w14:paraId="002A6E33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6A605F" w:rsidRPr="000B1DA7" w14:paraId="0BF4C956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7E99BBED" w14:textId="77777777" w:rsidR="00040451" w:rsidRPr="000B1DA7" w:rsidRDefault="00040451" w:rsidP="002951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6ACB7FBC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1BF04D41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6CD07720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1476EF87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1CFCCE9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A605F" w:rsidRPr="000B1DA7" w14:paraId="376F32E1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48DC8EAE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B1DA7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05A8A05" w14:textId="2108761D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3C6DAF5E" w14:textId="41F7674C" w:rsidR="00040451" w:rsidRPr="000B1DA7" w:rsidRDefault="00CD06A9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43</w:t>
            </w:r>
          </w:p>
        </w:tc>
        <w:tc>
          <w:tcPr>
            <w:tcW w:w="1000" w:type="dxa"/>
            <w:vAlign w:val="center"/>
          </w:tcPr>
          <w:p w14:paraId="56ED82E9" w14:textId="1D63A1E9" w:rsidR="00040451" w:rsidRPr="000B1DA7" w:rsidRDefault="009A01D5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3557" w:type="dxa"/>
            <w:gridSpan w:val="6"/>
            <w:vAlign w:val="center"/>
          </w:tcPr>
          <w:p w14:paraId="70C415B5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81C4A1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6612256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B1DA7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6A605F" w:rsidRPr="000B1DA7" w14:paraId="6CE8A81B" w14:textId="77777777" w:rsidTr="0029513C">
        <w:tc>
          <w:tcPr>
            <w:tcW w:w="1101" w:type="dxa"/>
            <w:vAlign w:val="center"/>
          </w:tcPr>
          <w:p w14:paraId="3FFFC252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1CEA2CC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F48523C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487B7BE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5A0B5E3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16E9257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9F0FB62" w14:textId="77777777" w:rsidR="00040451" w:rsidRPr="000B1DA7" w:rsidRDefault="00040451" w:rsidP="00295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B1DA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A605F" w:rsidRPr="000B1DA7" w14:paraId="0018EC8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485F4EB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119E6F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8F7D19B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630F382" w14:textId="0218220D" w:rsidR="008B143D" w:rsidRPr="000B1DA7" w:rsidRDefault="008B143D" w:rsidP="008B143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Posiada </w:t>
            </w:r>
            <w:r w:rsidR="00097564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zaawansowaną 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wiedzę na temat  pojęcia wartości pieniądza w czasie.</w:t>
            </w:r>
          </w:p>
        </w:tc>
        <w:tc>
          <w:tcPr>
            <w:tcW w:w="1134" w:type="dxa"/>
            <w:gridSpan w:val="2"/>
            <w:vAlign w:val="center"/>
          </w:tcPr>
          <w:p w14:paraId="7EFAB803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7372399B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A605F" w:rsidRPr="000B1DA7" w14:paraId="29551DA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57364B82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FBA5F9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91B3093" w14:textId="44DF142C" w:rsidR="008B143D" w:rsidRPr="000B1DA7" w:rsidRDefault="008B143D" w:rsidP="008B143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Posiada </w:t>
            </w:r>
            <w:r w:rsidR="00097564"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zaawansowaną</w:t>
            </w: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wiedzę na temat  pojęcia: renta, kredyt, kapitalizacja.</w:t>
            </w:r>
          </w:p>
        </w:tc>
        <w:tc>
          <w:tcPr>
            <w:tcW w:w="1134" w:type="dxa"/>
            <w:gridSpan w:val="2"/>
            <w:vAlign w:val="center"/>
          </w:tcPr>
          <w:p w14:paraId="33235F8E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6F15907E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A605F" w:rsidRPr="000B1DA7" w14:paraId="19C15EE8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160188A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9A43CC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F279E89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DF9B4CD" w14:textId="77777777" w:rsidR="008B143D" w:rsidRPr="000B1DA7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Potrafi obliczyć wartość obecną i przyszłą pieniądza w czasie z zastosowaniem różnych metod kapitalizacji.</w:t>
            </w:r>
          </w:p>
        </w:tc>
        <w:tc>
          <w:tcPr>
            <w:tcW w:w="1134" w:type="dxa"/>
            <w:gridSpan w:val="2"/>
            <w:vAlign w:val="center"/>
          </w:tcPr>
          <w:p w14:paraId="7F99FDCD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51AA9FCD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61F570D4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A629F2F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818AB1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8B2801F" w14:textId="77777777" w:rsidR="008B143D" w:rsidRPr="000B1DA7" w:rsidRDefault="008B143D" w:rsidP="008B143D">
            <w:pPr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Potrafi obliczyć wartość obecną i przyszłą renty okresowej i renty wiecznej.</w:t>
            </w:r>
          </w:p>
        </w:tc>
        <w:tc>
          <w:tcPr>
            <w:tcW w:w="1134" w:type="dxa"/>
            <w:gridSpan w:val="2"/>
          </w:tcPr>
          <w:p w14:paraId="12E9D43F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2F802418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28ED8F4A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1FF65321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DFD1DC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082B997" w14:textId="77777777" w:rsidR="008B143D" w:rsidRPr="000B1DA7" w:rsidRDefault="008B143D" w:rsidP="008B1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Potrafi budować różne plany spłaty długu, wyliczać wysokość płatności, wysokość raty odsetkowej.</w:t>
            </w:r>
          </w:p>
        </w:tc>
        <w:tc>
          <w:tcPr>
            <w:tcW w:w="1134" w:type="dxa"/>
            <w:gridSpan w:val="2"/>
          </w:tcPr>
          <w:p w14:paraId="6216B96F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1CD4C09A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0FABD204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C9EDE54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C40B31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CEE2600" w14:textId="77777777" w:rsidR="008B143D" w:rsidRPr="000B1DA7" w:rsidRDefault="008B143D" w:rsidP="008B143D">
            <w:pPr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Potrafi wyceniać instrumenty dłużne.</w:t>
            </w:r>
          </w:p>
        </w:tc>
        <w:tc>
          <w:tcPr>
            <w:tcW w:w="1134" w:type="dxa"/>
            <w:gridSpan w:val="2"/>
          </w:tcPr>
          <w:p w14:paraId="1734A79E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K_U02, K_U06</w:t>
            </w:r>
          </w:p>
        </w:tc>
        <w:tc>
          <w:tcPr>
            <w:tcW w:w="1034" w:type="dxa"/>
            <w:vAlign w:val="center"/>
          </w:tcPr>
          <w:p w14:paraId="5A0F152A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A605F" w:rsidRPr="000B1DA7" w14:paraId="51658B3B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DA48A31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C56501E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64C7254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DCADBC7" w14:textId="77777777" w:rsidR="008B143D" w:rsidRPr="000B1DA7" w:rsidRDefault="008B143D" w:rsidP="008B143D">
            <w:pPr>
              <w:rPr>
                <w:rFonts w:ascii="Times New Roman" w:hAnsi="Times New Roman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2"/>
            <w:vAlign w:val="center"/>
          </w:tcPr>
          <w:p w14:paraId="7A5E4445" w14:textId="0415B208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097564" w:rsidRPr="000B1DA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0D6E0940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8B143D" w:rsidRPr="000B1DA7" w14:paraId="2E4A2825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F9B2C01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F3E679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DDD8E12" w14:textId="77777777" w:rsidR="008B143D" w:rsidRPr="000B1DA7" w:rsidRDefault="008B143D" w:rsidP="008B143D">
            <w:pPr>
              <w:rPr>
                <w:rFonts w:ascii="Times New Roman" w:hAnsi="Times New Roman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27A00169" w14:textId="05A51DF4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K_K0</w:t>
            </w:r>
            <w:r w:rsidR="00097564" w:rsidRPr="000B1DA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4062EDD0" w14:textId="77777777" w:rsidR="008B143D" w:rsidRPr="000B1DA7" w:rsidRDefault="008B143D" w:rsidP="008B143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1DA7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</w:tbl>
    <w:p w14:paraId="6DF2D646" w14:textId="77777777" w:rsidR="00040451" w:rsidRPr="000B1DA7" w:rsidRDefault="00040451" w:rsidP="00040451">
      <w:pPr>
        <w:rPr>
          <w:rFonts w:ascii="Times New Roman" w:hAnsi="Times New Roman"/>
        </w:rPr>
      </w:pPr>
    </w:p>
    <w:p w14:paraId="18133C89" w14:textId="77777777" w:rsidR="00040451" w:rsidRPr="000B1DA7" w:rsidRDefault="00040451" w:rsidP="00040451">
      <w:pPr>
        <w:jc w:val="center"/>
        <w:rPr>
          <w:rFonts w:ascii="Times New Roman" w:hAnsi="Times New Roman"/>
        </w:rPr>
      </w:pPr>
      <w:r w:rsidRPr="000B1DA7">
        <w:rPr>
          <w:rFonts w:ascii="Times New Roman" w:hAnsi="Times New Roman"/>
        </w:rPr>
        <w:br w:type="page"/>
      </w:r>
    </w:p>
    <w:p w14:paraId="3506060C" w14:textId="77777777" w:rsidR="00040451" w:rsidRPr="000B1DA7" w:rsidRDefault="00040451" w:rsidP="00040451">
      <w:pPr>
        <w:jc w:val="center"/>
        <w:rPr>
          <w:rFonts w:ascii="Times New Roman" w:hAnsi="Times New Roman"/>
          <w:b/>
        </w:rPr>
      </w:pPr>
      <w:r w:rsidRPr="000B1DA7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8"/>
        <w:gridCol w:w="7134"/>
      </w:tblGrid>
      <w:tr w:rsidR="006A605F" w:rsidRPr="000B1DA7" w14:paraId="4A80836A" w14:textId="77777777" w:rsidTr="00C575C6">
        <w:tc>
          <w:tcPr>
            <w:tcW w:w="1928" w:type="dxa"/>
          </w:tcPr>
          <w:p w14:paraId="234EC429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E845408" w14:textId="29C91C48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605BE7D3" w14:textId="4EF9C195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0F0901E8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F23C66F" w14:textId="679ADEF2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6A605F" w:rsidRPr="000B1DA7" w14:paraId="7D0B1E47" w14:textId="77777777" w:rsidTr="00DB3008">
        <w:tc>
          <w:tcPr>
            <w:tcW w:w="1928" w:type="dxa"/>
          </w:tcPr>
          <w:p w14:paraId="4322CFA1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9842217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4D1C9496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05BBEAEE" w14:textId="77777777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</w:p>
          <w:p w14:paraId="153067CF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6A605F" w:rsidRPr="000B1DA7" w14:paraId="0BC060F3" w14:textId="77777777" w:rsidTr="009414D2">
        <w:tc>
          <w:tcPr>
            <w:tcW w:w="9062" w:type="dxa"/>
            <w:gridSpan w:val="2"/>
          </w:tcPr>
          <w:p w14:paraId="7D6B0368" w14:textId="77777777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D6EB66E" w14:textId="77777777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332B7C2" w14:textId="5F812C15" w:rsidR="00A86A77" w:rsidRPr="000B1DA7" w:rsidRDefault="00A86A77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6A77" w:rsidRPr="000B1DA7" w14:paraId="1932BC77" w14:textId="77777777" w:rsidTr="00A86A77">
        <w:trPr>
          <w:trHeight w:val="1368"/>
        </w:trPr>
        <w:tc>
          <w:tcPr>
            <w:tcW w:w="9062" w:type="dxa"/>
            <w:gridSpan w:val="2"/>
          </w:tcPr>
          <w:p w14:paraId="4902FBAF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Stopy procentowe – pojęcie, rodzaje. Stopa zwrotu.</w:t>
            </w:r>
          </w:p>
          <w:p w14:paraId="127E530D" w14:textId="740ED9E4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Wartość pieniądza w czasie – przyszła i obecna. Kapitalizacja prosta, złożona i ciągła. Dyskontowanie.</w:t>
            </w:r>
          </w:p>
          <w:p w14:paraId="1344D179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Rachunek rent – wartość przyszła i obecna.</w:t>
            </w:r>
          </w:p>
          <w:p w14:paraId="5224C7D4" w14:textId="78C9EF51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Kredyty – schematy spłaty, koszt kredytu, rzeczywista stopa procentowa kredytu Funkcja IRR oraz RATE.</w:t>
            </w:r>
          </w:p>
          <w:p w14:paraId="6812E4AF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Wycena instrumentów dłużnych metodą zdyskontowanych przepływów pieniężnych.</w:t>
            </w:r>
          </w:p>
          <w:p w14:paraId="3D12E6F3" w14:textId="37DBF128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Elementarna kalkulacja składki ubezpieczeniowej.</w:t>
            </w:r>
          </w:p>
        </w:tc>
      </w:tr>
    </w:tbl>
    <w:p w14:paraId="40290F9E" w14:textId="77777777" w:rsidR="00040451" w:rsidRPr="000B1DA7" w:rsidRDefault="00040451" w:rsidP="00040451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9"/>
        <w:gridCol w:w="7123"/>
      </w:tblGrid>
      <w:tr w:rsidR="006A605F" w:rsidRPr="000B1DA7" w14:paraId="54362E81" w14:textId="77777777" w:rsidTr="00611A13">
        <w:trPr>
          <w:jc w:val="center"/>
        </w:trPr>
        <w:tc>
          <w:tcPr>
            <w:tcW w:w="1939" w:type="dxa"/>
          </w:tcPr>
          <w:p w14:paraId="1EC10895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B16D6B4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706F3BC7" w14:textId="6E72F466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3" w:type="dxa"/>
          </w:tcPr>
          <w:p w14:paraId="1366F231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CDBB832" w14:textId="6F660023" w:rsidR="00A86A77" w:rsidRPr="000B1DA7" w:rsidRDefault="00A86A77" w:rsidP="00A86A77">
            <w:pPr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6A605F" w:rsidRPr="000B1DA7" w14:paraId="1B04B3AD" w14:textId="77777777" w:rsidTr="008B3C01">
        <w:trPr>
          <w:jc w:val="center"/>
        </w:trPr>
        <w:tc>
          <w:tcPr>
            <w:tcW w:w="1939" w:type="dxa"/>
          </w:tcPr>
          <w:p w14:paraId="0248F8E5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4810A29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  <w:p w14:paraId="256F9DBE" w14:textId="77777777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3" w:type="dxa"/>
          </w:tcPr>
          <w:p w14:paraId="7FE32DB9" w14:textId="77777777" w:rsidR="00A86A77" w:rsidRPr="000B1DA7" w:rsidRDefault="00A86A77" w:rsidP="00A86A7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</w:p>
          <w:p w14:paraId="4C66B398" w14:textId="2160211E" w:rsidR="00A86A77" w:rsidRPr="000B1DA7" w:rsidRDefault="00A86A77" w:rsidP="00A86A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ćwiczenia tablicowe i w Excelu</w:t>
            </w:r>
          </w:p>
        </w:tc>
      </w:tr>
      <w:tr w:rsidR="006A605F" w:rsidRPr="000B1DA7" w14:paraId="65789AEB" w14:textId="77777777" w:rsidTr="00A14915">
        <w:trPr>
          <w:jc w:val="center"/>
        </w:trPr>
        <w:tc>
          <w:tcPr>
            <w:tcW w:w="9062" w:type="dxa"/>
            <w:gridSpan w:val="2"/>
          </w:tcPr>
          <w:p w14:paraId="76E926B3" w14:textId="77777777" w:rsidR="00D80C4B" w:rsidRPr="000B1DA7" w:rsidRDefault="00D80C4B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97EA20D" w14:textId="77777777" w:rsidR="00D80C4B" w:rsidRPr="000B1DA7" w:rsidRDefault="00D80C4B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1DA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F75638B" w14:textId="24013D84" w:rsidR="00D80C4B" w:rsidRPr="000B1DA7" w:rsidRDefault="00D80C4B" w:rsidP="00A86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80C4B" w:rsidRPr="000B1DA7" w14:paraId="4EC3F39E" w14:textId="77777777" w:rsidTr="00104FF5">
        <w:trPr>
          <w:trHeight w:val="1420"/>
          <w:jc w:val="center"/>
        </w:trPr>
        <w:tc>
          <w:tcPr>
            <w:tcW w:w="9062" w:type="dxa"/>
            <w:gridSpan w:val="2"/>
          </w:tcPr>
          <w:p w14:paraId="4D721F1E" w14:textId="77777777" w:rsidR="00D80C4B" w:rsidRPr="000B1DA7" w:rsidRDefault="00D80C4B" w:rsidP="00D80C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Wartość pieniądza w czasie: obecna i przyszła. Kapitalizacja prosta, złożona i ciągła. Stopy zwrotu. Dyskontowanie.</w:t>
            </w:r>
          </w:p>
          <w:p w14:paraId="2E209A64" w14:textId="77777777" w:rsidR="00D80C4B" w:rsidRPr="000B1DA7" w:rsidRDefault="00D80C4B" w:rsidP="00D80C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Rachunek rent: obecna i przyszła wartość renty.</w:t>
            </w:r>
          </w:p>
          <w:p w14:paraId="33CFB5A9" w14:textId="5D7FEBA7" w:rsidR="00D80C4B" w:rsidRPr="000B1DA7" w:rsidRDefault="00D80C4B" w:rsidP="00D80C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Rozliczenie kredytów i pożyczek: plan spłaty </w:t>
            </w:r>
            <w:r w:rsidR="00ED3992"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długu,</w:t>
            </w: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 funkcje RATE oraz IRR.</w:t>
            </w:r>
          </w:p>
          <w:p w14:paraId="4278EB3D" w14:textId="77777777" w:rsidR="00D80C4B" w:rsidRPr="000B1DA7" w:rsidRDefault="00D80C4B" w:rsidP="00D80C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Wycena instrumentów dłużnych.</w:t>
            </w:r>
          </w:p>
          <w:p w14:paraId="16261A19" w14:textId="33E54AA5" w:rsidR="00D80C4B" w:rsidRPr="000B1DA7" w:rsidRDefault="00D80C4B" w:rsidP="00D80C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1DA7">
              <w:rPr>
                <w:rFonts w:ascii="Times New Roman" w:hAnsi="Times New Roman"/>
                <w:sz w:val="20"/>
                <w:szCs w:val="20"/>
              </w:rPr>
              <w:t>Kolokwium.</w:t>
            </w:r>
          </w:p>
        </w:tc>
      </w:tr>
    </w:tbl>
    <w:p w14:paraId="24E88CC4" w14:textId="77777777" w:rsidR="000638DC" w:rsidRDefault="00D80C4B" w:rsidP="000638DC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0B1DA7">
        <w:rPr>
          <w:rFonts w:ascii="Times New Roman" w:hAnsi="Times New Roman"/>
        </w:rPr>
        <w:br w:type="page"/>
      </w:r>
      <w:r w:rsidR="000638DC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86CFD12" w14:textId="77777777" w:rsidR="000638DC" w:rsidRDefault="000638DC" w:rsidP="000638DC">
      <w:pPr>
        <w:jc w:val="center"/>
        <w:rPr>
          <w:rFonts w:ascii="Times New Roman" w:eastAsia="STXingkai" w:hAnsi="Times New Roman"/>
          <w:b/>
          <w:color w:val="000000" w:themeColor="text1"/>
          <w:sz w:val="24"/>
          <w:szCs w:val="24"/>
        </w:rPr>
      </w:pPr>
    </w:p>
    <w:p w14:paraId="5835420D" w14:textId="77777777" w:rsidR="000638DC" w:rsidRDefault="000638DC" w:rsidP="000638DC">
      <w:pPr>
        <w:jc w:val="center"/>
        <w:rPr>
          <w:rFonts w:ascii="Times New Roman" w:eastAsia="STXingkai" w:hAnsi="Times New Roman"/>
          <w:b/>
          <w:color w:val="000000" w:themeColor="text1"/>
          <w:sz w:val="20"/>
          <w:szCs w:val="20"/>
        </w:rPr>
      </w:pPr>
      <w:r>
        <w:rPr>
          <w:rFonts w:ascii="Times New Roman" w:eastAsia="STXingkai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77"/>
        <w:gridCol w:w="258"/>
        <w:gridCol w:w="6"/>
        <w:gridCol w:w="540"/>
        <w:gridCol w:w="1001"/>
        <w:gridCol w:w="888"/>
        <w:gridCol w:w="543"/>
        <w:gridCol w:w="1016"/>
        <w:gridCol w:w="100"/>
        <w:gridCol w:w="303"/>
        <w:gridCol w:w="709"/>
        <w:gridCol w:w="589"/>
        <w:gridCol w:w="88"/>
        <w:gridCol w:w="457"/>
        <w:gridCol w:w="1035"/>
      </w:tblGrid>
      <w:tr w:rsidR="000638DC" w14:paraId="785CB4C3" w14:textId="77777777" w:rsidTr="000638DC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D48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FBED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B399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E233" w14:textId="77777777" w:rsidR="000638DC" w:rsidRDefault="000638DC">
            <w:pP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0638DC" w14:paraId="667D4227" w14:textId="77777777" w:rsidTr="000638D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8ECF" w14:textId="77777777" w:rsidR="000638DC" w:rsidRDefault="000638D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5950" w14:textId="77777777" w:rsidR="000638DC" w:rsidRDefault="000638D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0638DC" w14:paraId="77D99B7B" w14:textId="77777777" w:rsidTr="000638D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C82D" w14:textId="77777777" w:rsidR="000638DC" w:rsidRDefault="000638D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69C5" w14:textId="77777777" w:rsidR="000638DC" w:rsidRDefault="000638D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0638DC" w14:paraId="04AFD9EC" w14:textId="77777777" w:rsidTr="000638D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B3B1" w14:textId="77777777" w:rsidR="000638DC" w:rsidRDefault="000638D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90CE" w14:textId="77777777" w:rsidR="000638DC" w:rsidRDefault="000638D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0638DC" w14:paraId="2CF81074" w14:textId="77777777" w:rsidTr="000638D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F737" w14:textId="77777777" w:rsidR="000638DC" w:rsidRDefault="000638D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F9F0" w14:textId="77777777" w:rsidR="000638DC" w:rsidRDefault="000638D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0638DC" w14:paraId="035D10C3" w14:textId="77777777" w:rsidTr="000638D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08AF" w14:textId="77777777" w:rsidR="000638DC" w:rsidRDefault="000638D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F38B" w14:textId="2654AA9F" w:rsidR="000638DC" w:rsidRDefault="00ED59A0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S</w:t>
            </w:r>
            <w:r w:rsidR="000638DC"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tacjonarne</w:t>
            </w:r>
          </w:p>
        </w:tc>
      </w:tr>
      <w:tr w:rsidR="000638DC" w14:paraId="7BA5E07D" w14:textId="77777777" w:rsidTr="000638DC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C695" w14:textId="77777777" w:rsidR="000638DC" w:rsidRDefault="000638DC">
            <w:pPr>
              <w:spacing w:after="0" w:line="240" w:lineRule="auto"/>
              <w:ind w:left="540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0F60" w14:textId="77777777" w:rsidR="000638DC" w:rsidRDefault="000638DC">
            <w:pPr>
              <w:spacing w:after="0" w:line="240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II</w:t>
            </w:r>
          </w:p>
        </w:tc>
      </w:tr>
      <w:tr w:rsidR="000638DC" w14:paraId="14C62876" w14:textId="77777777" w:rsidTr="000638DC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1D1D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A53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49D3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1B9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0638DC" w14:paraId="673DCE2F" w14:textId="77777777" w:rsidTr="000638DC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E2DA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909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26E7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3B0B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E7A5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65D5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5B64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025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AD85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10A0CEEF" w14:textId="77777777" w:rsidTr="000638DC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DF7A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3591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EB3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951F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5D0699C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61FB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B47A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  <w:p w14:paraId="6CC65B13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0638DC" w14:paraId="6EC937EB" w14:textId="77777777" w:rsidTr="000638DC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5103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9DAF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1E4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4DF6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B0CF" w14:textId="77777777" w:rsidR="000638DC" w:rsidRDefault="000638DC">
            <w:pPr>
              <w:pStyle w:val="pf0"/>
              <w:spacing w:before="0" w:beforeAutospacing="0" w:after="0" w:afterAutospacing="0"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Style w:val="cf01"/>
                <w:color w:val="000000" w:themeColor="text1"/>
                <w:sz w:val="16"/>
                <w:szCs w:val="16"/>
                <w:lang w:eastAsia="en-US"/>
              </w:rPr>
              <w:t xml:space="preserve">Weryfikacja </w:t>
            </w:r>
            <w:r>
              <w:rPr>
                <w:rStyle w:val="cf11"/>
                <w:color w:val="000000" w:themeColor="text1"/>
                <w:sz w:val="16"/>
                <w:szCs w:val="16"/>
                <w:lang w:eastAsia="en-US"/>
              </w:rPr>
              <w:t>prowadz</w:t>
            </w:r>
            <w:r>
              <w:rPr>
                <w:rStyle w:val="cf01"/>
                <w:color w:val="000000" w:themeColor="text1"/>
                <w:sz w:val="16"/>
                <w:szCs w:val="16"/>
                <w:lang w:eastAsia="en-US"/>
              </w:rPr>
              <w:t xml:space="preserve">onych podczas praktyk </w:t>
            </w:r>
            <w:r>
              <w:rPr>
                <w:rStyle w:val="cf11"/>
                <w:color w:val="000000" w:themeColor="text1"/>
                <w:sz w:val="16"/>
                <w:szCs w:val="16"/>
                <w:lang w:eastAsia="en-US"/>
              </w:rPr>
              <w:t>dziennik</w:t>
            </w:r>
            <w:r>
              <w:rPr>
                <w:rStyle w:val="cf01"/>
                <w:color w:val="000000" w:themeColor="text1"/>
                <w:sz w:val="16"/>
                <w:szCs w:val="16"/>
                <w:lang w:eastAsia="en-US"/>
              </w:rPr>
              <w:t>ów</w:t>
            </w:r>
            <w:r>
              <w:rPr>
                <w:rStyle w:val="cf11"/>
                <w:color w:val="000000" w:themeColor="text1"/>
                <w:sz w:val="16"/>
                <w:szCs w:val="16"/>
                <w:lang w:eastAsia="en-US"/>
              </w:rPr>
              <w:t xml:space="preserve"> praktyk.</w:t>
            </w:r>
          </w:p>
          <w:p w14:paraId="5F50B1E4" w14:textId="77777777" w:rsidR="000638DC" w:rsidRDefault="000638DC">
            <w:pPr>
              <w:pStyle w:val="pf0"/>
              <w:spacing w:before="0" w:beforeAutospacing="0" w:after="0" w:afterAutospacing="0" w:line="254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Style w:val="cf11"/>
                <w:color w:val="000000" w:themeColor="text1"/>
                <w:sz w:val="16"/>
                <w:szCs w:val="16"/>
                <w:lang w:eastAsia="en-US"/>
              </w:rPr>
              <w:t xml:space="preserve">Nadzór dydaktyczno-wychowawczy nad praktykami </w:t>
            </w:r>
            <w:r>
              <w:rPr>
                <w:rStyle w:val="cf01"/>
                <w:color w:val="000000" w:themeColor="text1"/>
                <w:sz w:val="16"/>
                <w:szCs w:val="16"/>
                <w:lang w:eastAsia="en-US"/>
              </w:rPr>
              <w:t xml:space="preserve">przez </w:t>
            </w:r>
            <w:r>
              <w:rPr>
                <w:rStyle w:val="cf11"/>
                <w:color w:val="000000" w:themeColor="text1"/>
                <w:sz w:val="16"/>
                <w:szCs w:val="16"/>
                <w:lang w:eastAsia="en-US"/>
              </w:rPr>
              <w:t>Opiekun</w:t>
            </w:r>
            <w:r>
              <w:rPr>
                <w:rStyle w:val="cf01"/>
                <w:color w:val="000000" w:themeColor="text1"/>
                <w:sz w:val="16"/>
                <w:szCs w:val="16"/>
                <w:lang w:eastAsia="en-US"/>
              </w:rPr>
              <w:t>a</w:t>
            </w:r>
            <w:r>
              <w:rPr>
                <w:rStyle w:val="cf11"/>
                <w:color w:val="000000" w:themeColor="text1"/>
                <w:sz w:val="16"/>
                <w:szCs w:val="16"/>
                <w:lang w:eastAsia="en-US"/>
              </w:rPr>
              <w:t xml:space="preserve"> praktyk wybran</w:t>
            </w:r>
            <w:r>
              <w:rPr>
                <w:rStyle w:val="cf01"/>
                <w:color w:val="000000" w:themeColor="text1"/>
                <w:sz w:val="16"/>
                <w:szCs w:val="16"/>
                <w:lang w:eastAsia="en-US"/>
              </w:rPr>
              <w:t>ego</w:t>
            </w:r>
            <w:r>
              <w:rPr>
                <w:rStyle w:val="cf11"/>
                <w:color w:val="000000" w:themeColor="text1"/>
                <w:sz w:val="16"/>
                <w:szCs w:val="16"/>
                <w:lang w:eastAsia="en-US"/>
              </w:rPr>
              <w:t xml:space="preserve"> spośród nauczycieli akademickich.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569D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9641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638DC" w14:paraId="53007A9B" w14:textId="77777777" w:rsidTr="000638DC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966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E9B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</w:p>
          <w:p w14:paraId="12E2ADE7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D36363C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61E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1E6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779B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0638DC" w14:paraId="11513F74" w14:textId="77777777" w:rsidTr="000638DC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6B8B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882A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96D7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W zaawansowanym stopniu zna i rozumie strukturę organizacyjną jednostki gospodarczej oraz profil jej działalności i otoczenia.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78F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K_W02, K_W04, K_W08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9049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46C077CC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ED39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AAB9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87B2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W zaawansowanym stopniu zna i rozumie zasady obiegu i archiwizacji dokumentów finansowych.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A7A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K_W12, K_W13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AD4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6A34B295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9723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053C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C1BC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W zaawansowanym stopniu zna podstawy inwentaryzacji.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3B91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D4D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75C7ACFA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E649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1E1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37B5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strukturę organizacyjną jednostki i jej otoczenie prawne.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212C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K_W02, K_W05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9017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189DBA78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DEDF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C1CB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45BE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rozumie zasady funkcjonowania systemów kadrowo-płacowych.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37F5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K_W07, 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72B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18335517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4018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C2E5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D81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i rozumie funkcje w kontekście obiegu i archiwizacji dokumentów kadrowych, a także zna przepisy prawa pracy i elementy RODO.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5E3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K_W03, K_W05, K_W07, K_W13,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267C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46C487F6" w14:textId="77777777" w:rsidTr="000638DC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185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Umiejętności</w:t>
            </w:r>
          </w:p>
          <w:p w14:paraId="29378CCA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  <w:p w14:paraId="5320F587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1535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71F0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Potrafi rozpoznać i sklasyfikować dokumenty księgowe (np. faktury, raporty kasowe).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DC4D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K_U04, K_U05, K_U08, K_U12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6731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366CB9D6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B4F1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73D1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F2EB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 xml:space="preserve">Potrafi obsługiwać podstawowe funkcje programów księgowych (Insert, </w:t>
            </w:r>
            <w:proofErr w:type="spellStart"/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Comarch</w:t>
            </w:r>
            <w:proofErr w:type="spellEnd"/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 xml:space="preserve"> ERP).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DA9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B08C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7A81D754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0B75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2A46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7DB3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Potrafi analizować rozliczenia VAT.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ED54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9D49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3EF40BC9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9B3D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5864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B703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identyfikować dokumenty kadrowe i ich rolę w obiegu informacji.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E141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K_U12,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5B6C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71CCB8C4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F7C9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A4BA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2AB7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komunikować się z przełożonymi używając podstawowej terminologii branżowej.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2B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55F0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7064A8D4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3C93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B989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5FFD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wykorzystywać wiedzę do obserwacji i dokumentowania procesów kadrowych, analizować obieg dokumentów, w tym w warunkach nie w pełni przewidywalnych. Planuje i organizuje swoją pracę w zespole.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2EA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K_U05, K_U12, K_U13,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F11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08DE3529" w14:textId="77777777" w:rsidTr="000638DC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BC0F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  <w:p w14:paraId="04146CC9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0CA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130B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Jest gotów do wykazywania staranności i odpowiedzialności w realizacji zadań z zakresu ewidencji majątku i jego wykorzystania.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5A53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K_K01,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702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146A9E97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1C11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9E87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7F87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Jest gotów do współpracy w zespole.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39C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878A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0E930A82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B815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E46E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31E4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Jest gotów do przestrzegania etyki zawodowej.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E12D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405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6BC1B91E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C5EA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6DB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BDF3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uczenia się i przestrzegania zasad w miejscu praktyki.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D1EA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K_K01,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F884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54812F7B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9396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9352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29D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przestrzegania regulaminu i zasad organizacyjnych.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990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848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638DC" w14:paraId="08BB5AC3" w14:textId="77777777" w:rsidTr="000638DC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6CE7" w14:textId="77777777" w:rsidR="000638DC" w:rsidRDefault="000638DC">
            <w:pPr>
              <w:spacing w:after="0" w:line="256" w:lineRule="auto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D759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4DDF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krytycznej oceny znaczenia prawidłowego prowadzenia dokumentacji kadrowej i uznaje potrzebę zasięgania opinii ekspertów w razie trudności.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2400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K_K01, K_K03,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27C" w14:textId="77777777" w:rsidR="000638DC" w:rsidRDefault="000638DC">
            <w:pPr>
              <w:jc w:val="center"/>
              <w:rPr>
                <w:rFonts w:ascii="Times New Roman" w:eastAsia="STXingkai" w:hAnsi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1695AAE8" w14:textId="77777777" w:rsidR="000638DC" w:rsidRDefault="000638DC" w:rsidP="000638DC">
      <w:pPr>
        <w:rPr>
          <w:rFonts w:ascii="Times New Roman" w:eastAsia="STXingkai" w:hAnsi="Times New Roman"/>
          <w:color w:val="000000" w:themeColor="text1"/>
          <w:sz w:val="24"/>
          <w:szCs w:val="24"/>
        </w:rPr>
      </w:pPr>
    </w:p>
    <w:p w14:paraId="06CA4560" w14:textId="77777777" w:rsidR="000638DC" w:rsidRDefault="000638DC" w:rsidP="000638DC">
      <w:pPr>
        <w:jc w:val="center"/>
        <w:rPr>
          <w:rFonts w:ascii="Times New Roman" w:eastAsia="STXingkai" w:hAnsi="Times New Roman"/>
          <w:b/>
          <w:bCs/>
          <w:color w:val="000000" w:themeColor="text1"/>
        </w:rPr>
      </w:pPr>
      <w:r>
        <w:rPr>
          <w:rFonts w:ascii="Times New Roman" w:eastAsia="STXingkai" w:hAnsi="Times New Roman"/>
          <w:b/>
          <w:bCs/>
          <w:color w:val="000000" w:themeColor="text1"/>
        </w:rPr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0638DC" w14:paraId="275A7BD2" w14:textId="77777777" w:rsidTr="000638DC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251B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3D40" w14:textId="77777777" w:rsidR="000638DC" w:rsidRDefault="000638DC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0638DC" w14:paraId="4984FE63" w14:textId="77777777" w:rsidTr="000638DC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EA46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681C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43DAA422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35D77B67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26A6011A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0638DC" w14:paraId="7CF19CD0" w14:textId="77777777" w:rsidTr="000638DC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01CC" w14:textId="77777777" w:rsidR="000638DC" w:rsidRDefault="000638DC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0638DC" w14:paraId="0FBD93CD" w14:textId="77777777" w:rsidTr="000638DC">
        <w:trPr>
          <w:trHeight w:val="2019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01F" w14:textId="77777777" w:rsidR="000638DC" w:rsidRDefault="000638D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I</w:t>
            </w:r>
          </w:p>
          <w:p w14:paraId="65521924" w14:textId="77777777" w:rsidR="000638DC" w:rsidRDefault="000638D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Zapoznanie z charakterystyką jednostki gospodarczej, jej strukturą organizacyjną, profilem działalności i otoczeniem.</w:t>
            </w:r>
          </w:p>
          <w:p w14:paraId="199B58CA" w14:textId="77777777" w:rsidR="000638DC" w:rsidRDefault="000638D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Obieg i archiwizacja dokumentów finansowych (np. faktury, raporty kasowe).</w:t>
            </w:r>
          </w:p>
          <w:p w14:paraId="77AA07A2" w14:textId="77777777" w:rsidR="000638DC" w:rsidRDefault="000638D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Podstawowe czynności związane z ewidencją majątku i jego wykorzystaniem.</w:t>
            </w:r>
          </w:p>
          <w:p w14:paraId="50F3D247" w14:textId="77777777" w:rsidR="000638DC" w:rsidRDefault="000638DC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 xml:space="preserve">Poznanie podstaw funkcjonowania programów księgowych (np. Insert, </w:t>
            </w:r>
            <w:proofErr w:type="spellStart"/>
            <w:r>
              <w:rPr>
                <w:rFonts w:ascii="Times New Roman" w:hAnsi="Times New Roman"/>
                <w:color w:val="000000" w:themeColor="text1"/>
                <w:lang w:eastAsia="pl-PL"/>
              </w:rPr>
              <w:t>Comarch</w:t>
            </w:r>
            <w:proofErr w:type="spellEnd"/>
            <w:r>
              <w:rPr>
                <w:rFonts w:ascii="Times New Roman" w:hAnsi="Times New Roman"/>
                <w:color w:val="000000" w:themeColor="text1"/>
                <w:lang w:eastAsia="pl-PL"/>
              </w:rPr>
              <w:t xml:space="preserve"> ERP).</w:t>
            </w:r>
          </w:p>
          <w:p w14:paraId="34D6D485" w14:textId="77777777" w:rsidR="000638DC" w:rsidRDefault="000638DC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Zapoznanie się z podstawami inwentaryzacji.</w:t>
            </w:r>
            <w:r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30A3CD48" w14:textId="77777777" w:rsidR="000638DC" w:rsidRDefault="000638DC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Obserwacja i analiza procesu rozliczeń VAT.</w:t>
            </w:r>
          </w:p>
          <w:p w14:paraId="17070A44" w14:textId="77777777" w:rsidR="000638DC" w:rsidRDefault="000638DC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II</w:t>
            </w:r>
          </w:p>
          <w:p w14:paraId="042194A5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Spotkanie organizacyjno-informacyjne dotyczące realizacji studenckich praktyk zawodowych.</w:t>
            </w:r>
          </w:p>
          <w:p w14:paraId="17502B6D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Poznanie profilu działalności przedsiębiorstwa, w którym odbywa się praktyka.</w:t>
            </w:r>
          </w:p>
          <w:p w14:paraId="799EB1E3" w14:textId="77777777" w:rsidR="000638DC" w:rsidRDefault="000638DC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Zapoznanie się z charakterystyką jednostki (organizacja, otoczenie, funkcje).</w:t>
            </w:r>
          </w:p>
          <w:p w14:paraId="581B41A2" w14:textId="77777777" w:rsidR="000638DC" w:rsidRDefault="000638DC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Obieg i archiwizacja dokumentów kadrowych (umowy, aneksy, wnioski urlopowe).</w:t>
            </w:r>
          </w:p>
          <w:p w14:paraId="28B1BA8C" w14:textId="77777777" w:rsidR="000638DC" w:rsidRDefault="000638DC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Obserwacja majątku jednostki (np. zasobów biurowych w kontekście stanowisk pracy).</w:t>
            </w:r>
          </w:p>
          <w:p w14:paraId="454E4668" w14:textId="77777777" w:rsidR="000638DC" w:rsidRDefault="000638DC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Obserwacja czynności w obszarze kadr (akta osobowe, czas pracy, ewidencje).</w:t>
            </w:r>
          </w:p>
          <w:p w14:paraId="66EFCA70" w14:textId="77777777" w:rsidR="000638DC" w:rsidRDefault="000638DC">
            <w:pPr>
              <w:tabs>
                <w:tab w:val="left" w:pos="1009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Wprowadzenie do systemów kadrowo-płacowych.</w:t>
            </w:r>
          </w:p>
          <w:p w14:paraId="18360F8B" w14:textId="77777777" w:rsidR="000638DC" w:rsidRDefault="000638DC">
            <w:pPr>
              <w:tabs>
                <w:tab w:val="left" w:pos="697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lang w:eastAsia="pl-PL"/>
              </w:rPr>
              <w:t>Wprowadzenie do prawa pracy.</w:t>
            </w:r>
            <w:r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6CFF0DB4" w14:textId="77777777" w:rsidR="000638DC" w:rsidRDefault="000638DC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6DBD80A" w14:textId="77777777" w:rsidR="000638DC" w:rsidRDefault="000638DC" w:rsidP="000638DC">
      <w:pPr>
        <w:rPr>
          <w:rFonts w:ascii="Times New Roman" w:hAnsi="Times New Roman"/>
          <w:b/>
          <w:color w:val="000000" w:themeColor="text1"/>
        </w:rPr>
      </w:pPr>
    </w:p>
    <w:sectPr w:rsidR="00063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1F48AD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3256C07"/>
    <w:multiLevelType w:val="hybridMultilevel"/>
    <w:tmpl w:val="1A78D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999924">
    <w:abstractNumId w:val="2"/>
  </w:num>
  <w:num w:numId="2" w16cid:durableId="389618687">
    <w:abstractNumId w:val="0"/>
  </w:num>
  <w:num w:numId="3" w16cid:durableId="2019504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62"/>
    <w:rsid w:val="0001395B"/>
    <w:rsid w:val="00040451"/>
    <w:rsid w:val="0004757F"/>
    <w:rsid w:val="000638DC"/>
    <w:rsid w:val="000814C8"/>
    <w:rsid w:val="00097564"/>
    <w:rsid w:val="000B1DA7"/>
    <w:rsid w:val="000C16E8"/>
    <w:rsid w:val="000C2132"/>
    <w:rsid w:val="000C4A22"/>
    <w:rsid w:val="000E442A"/>
    <w:rsid w:val="000F6D29"/>
    <w:rsid w:val="0010720E"/>
    <w:rsid w:val="001972F4"/>
    <w:rsid w:val="001A083B"/>
    <w:rsid w:val="001A2DDC"/>
    <w:rsid w:val="001D1333"/>
    <w:rsid w:val="00245086"/>
    <w:rsid w:val="00290B5B"/>
    <w:rsid w:val="00336FFC"/>
    <w:rsid w:val="0044474C"/>
    <w:rsid w:val="00451D58"/>
    <w:rsid w:val="0047015B"/>
    <w:rsid w:val="0049109B"/>
    <w:rsid w:val="004A7149"/>
    <w:rsid w:val="004B1745"/>
    <w:rsid w:val="004F2B7D"/>
    <w:rsid w:val="004F40EC"/>
    <w:rsid w:val="00550B95"/>
    <w:rsid w:val="005A0A23"/>
    <w:rsid w:val="005F3FC5"/>
    <w:rsid w:val="00602651"/>
    <w:rsid w:val="006066CD"/>
    <w:rsid w:val="00631B3C"/>
    <w:rsid w:val="006425F3"/>
    <w:rsid w:val="0067136D"/>
    <w:rsid w:val="006A605F"/>
    <w:rsid w:val="006C04FB"/>
    <w:rsid w:val="006D0BFE"/>
    <w:rsid w:val="006F4235"/>
    <w:rsid w:val="00720F17"/>
    <w:rsid w:val="007D0049"/>
    <w:rsid w:val="007D29AA"/>
    <w:rsid w:val="008123D4"/>
    <w:rsid w:val="00880F45"/>
    <w:rsid w:val="00883469"/>
    <w:rsid w:val="008A1352"/>
    <w:rsid w:val="008A34E8"/>
    <w:rsid w:val="008B143D"/>
    <w:rsid w:val="008E39B0"/>
    <w:rsid w:val="00912286"/>
    <w:rsid w:val="00973213"/>
    <w:rsid w:val="009A01D5"/>
    <w:rsid w:val="009E79E4"/>
    <w:rsid w:val="00A323AA"/>
    <w:rsid w:val="00A51662"/>
    <w:rsid w:val="00A86A77"/>
    <w:rsid w:val="00B778A7"/>
    <w:rsid w:val="00B8393C"/>
    <w:rsid w:val="00BB7684"/>
    <w:rsid w:val="00BB7929"/>
    <w:rsid w:val="00BC2DB4"/>
    <w:rsid w:val="00C4343E"/>
    <w:rsid w:val="00C533BF"/>
    <w:rsid w:val="00C62A4B"/>
    <w:rsid w:val="00CB75AE"/>
    <w:rsid w:val="00CC253E"/>
    <w:rsid w:val="00CD06A9"/>
    <w:rsid w:val="00D80C4B"/>
    <w:rsid w:val="00DB54C1"/>
    <w:rsid w:val="00DC097B"/>
    <w:rsid w:val="00DD2D28"/>
    <w:rsid w:val="00E141B4"/>
    <w:rsid w:val="00E47C36"/>
    <w:rsid w:val="00E82897"/>
    <w:rsid w:val="00EC10E6"/>
    <w:rsid w:val="00ED3992"/>
    <w:rsid w:val="00ED59A0"/>
    <w:rsid w:val="00EE5411"/>
    <w:rsid w:val="00F03156"/>
    <w:rsid w:val="00F066A6"/>
    <w:rsid w:val="00F07A25"/>
    <w:rsid w:val="00F55656"/>
    <w:rsid w:val="00FC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DD4A"/>
  <w15:chartTrackingRefBased/>
  <w15:docId w15:val="{A99E0190-1C21-4B7E-A0F4-221AD38CD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2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5F3"/>
    <w:pPr>
      <w:ind w:left="720"/>
      <w:contextualSpacing/>
    </w:pPr>
  </w:style>
  <w:style w:type="character" w:customStyle="1" w:styleId="desc-o-title">
    <w:name w:val="desc-o-title"/>
    <w:basedOn w:val="Domylnaczcionkaakapitu"/>
    <w:rsid w:val="00E47C36"/>
  </w:style>
  <w:style w:type="character" w:customStyle="1" w:styleId="desc-o-mb-title">
    <w:name w:val="desc-o-mb-title"/>
    <w:basedOn w:val="Domylnaczcionkaakapitu"/>
    <w:rsid w:val="00E47C36"/>
  </w:style>
  <w:style w:type="character" w:customStyle="1" w:styleId="desc-o-b-rest">
    <w:name w:val="desc-o-b-rest"/>
    <w:basedOn w:val="Domylnaczcionkaakapitu"/>
    <w:rsid w:val="00E47C36"/>
  </w:style>
  <w:style w:type="character" w:customStyle="1" w:styleId="desc-o-publ">
    <w:name w:val="desc-o-publ"/>
    <w:basedOn w:val="Domylnaczcionkaakapitu"/>
    <w:rsid w:val="00E47C36"/>
  </w:style>
  <w:style w:type="character" w:styleId="Hipercze">
    <w:name w:val="Hyperlink"/>
    <w:basedOn w:val="Domylnaczcionkaakapitu"/>
    <w:uiPriority w:val="99"/>
    <w:unhideWhenUsed/>
    <w:rsid w:val="00DC097B"/>
    <w:rPr>
      <w:color w:val="0000FF"/>
      <w:u w:val="single"/>
    </w:rPr>
  </w:style>
  <w:style w:type="character" w:customStyle="1" w:styleId="prod-name">
    <w:name w:val="prod-name"/>
    <w:basedOn w:val="Domylnaczcionkaakapitu"/>
    <w:rsid w:val="00DC097B"/>
  </w:style>
  <w:style w:type="character" w:styleId="Odwoaniedokomentarza">
    <w:name w:val="annotation reference"/>
    <w:basedOn w:val="Domylnaczcionkaakapitu"/>
    <w:uiPriority w:val="99"/>
    <w:semiHidden/>
    <w:unhideWhenUsed/>
    <w:rsid w:val="004F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2B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2B7D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B7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BB7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B7929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BB7929"/>
    <w:rPr>
      <w:rFonts w:ascii="Segoe UI" w:hAnsi="Segoe UI" w:cs="Segoe UI" w:hint="default"/>
      <w:color w:val="0033CC"/>
      <w:sz w:val="18"/>
      <w:szCs w:val="18"/>
    </w:rPr>
  </w:style>
  <w:style w:type="paragraph" w:styleId="Listapunktowana">
    <w:name w:val="List Bullet"/>
    <w:basedOn w:val="Normalny"/>
    <w:uiPriority w:val="99"/>
    <w:unhideWhenUsed/>
    <w:rsid w:val="00E141B4"/>
    <w:pPr>
      <w:numPr>
        <w:numId w:val="2"/>
      </w:numPr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4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84B2-068F-4DFC-A0AF-9AEBE2C1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4466</Words>
  <Characters>26802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12</cp:revision>
  <dcterms:created xsi:type="dcterms:W3CDTF">2025-07-09T21:21:00Z</dcterms:created>
  <dcterms:modified xsi:type="dcterms:W3CDTF">2026-05-26T21:30:00Z</dcterms:modified>
</cp:coreProperties>
</file>